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3 -->
  <w:body>
    <w:p>
      <w:pPr>
        <w:spacing w:before="156" w:beforeLines="50" w:after="156" w:afterLines="50"/>
        <w:ind w:firstLine="3600" w:firstLineChars="900"/>
        <w:jc w:val="both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角的度量</w:t>
      </w:r>
      <w:bookmarkStart w:id="0" w:name="_GoBack"/>
      <w:bookmarkEnd w:id="0"/>
    </w:p>
    <w:p>
      <w:pPr>
        <w:spacing w:before="156" w:beforeLines="50" w:after="156" w:afterLines="50" w:line="322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〖教学内容〗</w:t>
      </w:r>
    </w:p>
    <w:p>
      <w:pPr>
        <w:spacing w:before="156" w:beforeLines="50" w:after="156" w:afterLines="50" w:line="322" w:lineRule="exact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角的度量</w:t>
      </w:r>
    </w:p>
    <w:p>
      <w:pPr>
        <w:spacing w:before="156" w:beforeLines="50" w:after="156" w:afterLines="50" w:line="322" w:lineRule="exact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教材第</w:t>
      </w:r>
      <w:r>
        <w:rPr>
          <w:sz w:val="28"/>
          <w:szCs w:val="28"/>
        </w:rPr>
        <w:t>79~80</w:t>
      </w:r>
      <w:r>
        <w:rPr>
          <w:rFonts w:hint="eastAsia"/>
          <w:sz w:val="28"/>
          <w:szCs w:val="28"/>
        </w:rPr>
        <w:t>页的内容。</w:t>
      </w:r>
    </w:p>
    <w:p>
      <w:pPr>
        <w:spacing w:before="156" w:beforeLines="50" w:after="156" w:afterLines="50" w:line="322" w:lineRule="exac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〖</w:t>
      </w:r>
      <w:r>
        <w:rPr>
          <w:rFonts w:hint="eastAsia"/>
          <w:b/>
          <w:bCs/>
          <w:sz w:val="28"/>
          <w:szCs w:val="28"/>
          <w:lang w:eastAsia="zh-CN"/>
        </w:rPr>
        <w:t>学习</w:t>
      </w:r>
      <w:r>
        <w:rPr>
          <w:rFonts w:hint="eastAsia"/>
          <w:b/>
          <w:bCs/>
          <w:sz w:val="28"/>
          <w:szCs w:val="28"/>
        </w:rPr>
        <w:t>目标〗</w:t>
      </w:r>
    </w:p>
    <w:p>
      <w:pPr>
        <w:spacing w:before="156" w:beforeLines="50" w:after="156" w:afterLines="50" w:line="322" w:lineRule="exact"/>
        <w:ind w:firstLine="1680" w:firstLineChars="600"/>
        <w:rPr>
          <w:rFonts w:ascii="NEU-HZ-S92" w:hAnsi="NEU-HZ-S92" w:hint="eastAsia"/>
          <w:sz w:val="28"/>
          <w:szCs w:val="28"/>
        </w:rPr>
      </w:pPr>
      <w:r>
        <w:rPr>
          <w:rFonts w:ascii="NEU-HZ-S92" w:hAnsi="NEU-HZ-S92" w:hint="eastAsia"/>
          <w:sz w:val="28"/>
          <w:szCs w:val="28"/>
        </w:rPr>
        <w:t>1.认识量角器的计量单位，了解量角器的构造特点。</w:t>
      </w:r>
    </w:p>
    <w:p>
      <w:pPr>
        <w:spacing w:before="156" w:beforeLines="50" w:after="156" w:afterLines="50" w:line="322" w:lineRule="exact"/>
        <w:ind w:firstLine="1680" w:firstLineChars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2.掌握正确的量角方法，正确地读写角的度数。</w:t>
      </w:r>
    </w:p>
    <w:p>
      <w:pPr>
        <w:spacing w:before="156" w:beforeLines="50" w:after="156" w:afterLines="50" w:line="322" w:lineRule="exact"/>
        <w:ind w:left="1956" w:hanging="280" w:leftChars="798" w:hanging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3.经历量角器的形成和量角方法的探索过程，感受量</w:t>
      </w:r>
      <w:r>
        <w:rPr>
          <w:rFonts w:hint="eastAsia"/>
          <w:sz w:val="28"/>
          <w:szCs w:val="28"/>
          <w:lang w:eastAsia="zh-CN"/>
        </w:rPr>
        <w:t>角</w:t>
      </w:r>
      <w:r>
        <w:rPr>
          <w:rFonts w:hint="eastAsia"/>
          <w:sz w:val="28"/>
          <w:szCs w:val="28"/>
        </w:rPr>
        <w:t>的意义。</w:t>
      </w:r>
    </w:p>
    <w:p>
      <w:pPr>
        <w:spacing w:before="156" w:beforeLines="50" w:after="156" w:afterLines="50" w:line="322" w:lineRule="exact"/>
        <w:ind w:left="1956" w:hanging="280" w:leftChars="798" w:hangingChars="100"/>
        <w:rPr>
          <w:rFonts w:eastAsia="宋体"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  <w:lang w:eastAsia="zh-CN"/>
        </w:rPr>
        <w:t>通过观察、操作、思考、交流等活动，进一步培养创新意识和实践能力。</w:t>
      </w:r>
    </w:p>
    <w:p>
      <w:pPr>
        <w:spacing w:before="156" w:beforeLines="50" w:after="156" w:afterLines="50" w:line="322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〖重点难点〗</w:t>
      </w:r>
    </w:p>
    <w:p>
      <w:pPr>
        <w:spacing w:before="156" w:beforeLines="50" w:after="156" w:afterLines="50" w:line="322" w:lineRule="exact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重点</w:t>
      </w:r>
      <w:r>
        <w:rPr>
          <w:rFonts w:ascii="方正书宋_GBK" w:hAnsi="方正书宋_GBK"/>
          <w:sz w:val="28"/>
          <w:szCs w:val="28"/>
        </w:rPr>
        <w:t>:</w:t>
      </w:r>
      <w:r>
        <w:rPr>
          <w:rFonts w:hint="eastAsia"/>
          <w:sz w:val="28"/>
          <w:szCs w:val="28"/>
        </w:rPr>
        <w:t>会用量角器量角。</w:t>
      </w:r>
    </w:p>
    <w:p>
      <w:pPr>
        <w:spacing w:before="156" w:beforeLines="50" w:after="156" w:afterLines="50" w:line="322" w:lineRule="exact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难点</w:t>
      </w:r>
      <w:r>
        <w:rPr>
          <w:rFonts w:ascii="方正书宋_GBK" w:hAnsi="方正书宋_GBK"/>
          <w:sz w:val="28"/>
          <w:szCs w:val="28"/>
        </w:rPr>
        <w:t>:</w:t>
      </w:r>
      <w:r>
        <w:rPr>
          <w:rFonts w:hint="eastAsia"/>
          <w:sz w:val="28"/>
          <w:szCs w:val="28"/>
        </w:rPr>
        <w:t>掌握量角器的使用方法。</w:t>
      </w:r>
    </w:p>
    <w:p>
      <w:pPr>
        <w:spacing w:before="156" w:beforeLines="50" w:after="156" w:afterLines="50" w:line="322" w:lineRule="exac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〖教具学具〗</w:t>
      </w:r>
    </w:p>
    <w:p>
      <w:pPr>
        <w:spacing w:before="156" w:beforeLines="50" w:after="156" w:afterLines="50" w:line="322" w:lineRule="exact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课件、量角器</w:t>
      </w:r>
      <w:r>
        <w:rPr>
          <w:rFonts w:hint="eastAsia"/>
          <w:sz w:val="28"/>
          <w:szCs w:val="28"/>
          <w:lang w:eastAsia="zh-CN"/>
        </w:rPr>
        <w:t>，小角，半圆工具</w:t>
      </w:r>
      <w:r>
        <w:rPr>
          <w:rFonts w:hint="eastAsia"/>
          <w:sz w:val="28"/>
          <w:szCs w:val="28"/>
        </w:rPr>
        <w:t>。</w:t>
      </w:r>
    </w:p>
    <w:p>
      <w:pPr>
        <w:spacing w:before="156" w:beforeLines="50" w:after="156" w:afterLines="50" w:line="322" w:lineRule="exact"/>
        <w:rPr>
          <w:rFonts w:eastAsia="方正书宋_GBK"/>
          <w:color w:val="FFFFFF" w:themeColor="background1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〖教学过程〗</w:t>
      </w:r>
    </w:p>
    <w:p>
      <w:pPr>
        <w:pStyle w:val="a0"/>
        <w:numPr>
          <w:ilvl w:val="0"/>
          <w:numId w:val="1"/>
        </w:numPr>
        <w:spacing w:before="156" w:beforeLines="50" w:after="156" w:afterLines="50" w:line="352" w:lineRule="atLeast"/>
        <w:ind w:firstLine="280" w:firstLineChars="100"/>
        <w:rPr>
          <w:rFonts w:ascii="Calibri" w:eastAsia="宋体" w:hAnsi="Calibri"/>
          <w:kern w:val="2"/>
          <w:sz w:val="28"/>
          <w:szCs w:val="28"/>
        </w:rPr>
      </w:pPr>
      <w:r>
        <w:rPr>
          <w:sz w:val="28"/>
        </w:rPr>
        <w:pict>
          <v:roundrect id="_x0000_s2050" o:spid="_x0000_s1025" style="width:407.95pt;height:216.65pt;margin-top:32.95pt;margin-left:13.85pt;mso-height-relative:page;mso-width-relative:page;position:absolute;v-text-anchor:middle;z-index:251660288" arcsize="10923f" coordsize="21600,21600" filled="f" stroked="t" strokecolor="#385d8a">
            <v:textbox>
              <w:txbxContent>
                <w:p/>
              </w:txbxContent>
            </v:textbox>
          </v:roundrect>
        </w:pict>
      </w:r>
      <w:r>
        <w:rPr>
          <w:rFonts w:ascii="Calibri" w:eastAsia="宋体" w:hAnsi="Calibri" w:hint="eastAsia"/>
          <w:kern w:val="2"/>
          <w:sz w:val="28"/>
          <w:szCs w:val="28"/>
        </w:rPr>
        <w:t>情景导入</w:t>
      </w:r>
    </w:p>
    <w:p>
      <w:pPr>
        <w:pStyle w:val="a0"/>
        <w:spacing w:before="156" w:beforeLines="50" w:after="156" w:afterLines="50" w:line="240" w:lineRule="auto"/>
        <w:ind w:left="840" w:hanging="840" w:hangingChars="300"/>
        <w:rPr>
          <w:rFonts w:ascii="Calibri" w:eastAsia="宋体" w:hAnsi="Calibri"/>
          <w:kern w:val="2"/>
          <w:sz w:val="28"/>
          <w:szCs w:val="28"/>
        </w:rPr>
      </w:pPr>
      <w:r>
        <w:rPr>
          <w:sz w:val="28"/>
        </w:rPr>
        <w:pict>
          <v:oval id=" 184" o:spid="_x0000_s1026" style="width:16.5pt;height:15pt;margin-top:10.8pt;margin-left:21.3pt;mso-height-relative:page;mso-width-relative:page;position:absolute;v-text-anchor:middle;z-index:251658240" coordsize="21600,21600" filled="t" fillcolor="black" stroked="f">
            <v:textbox>
              <w:txbxContent>
                <w:p/>
              </w:txbxContent>
            </v:textbox>
          </v:oval>
        </w:pict>
      </w:r>
      <w:r>
        <w:rPr>
          <w:rFonts w:ascii="Calibri" w:eastAsia="宋体" w:hAnsi="Calibri" w:hint="eastAsia"/>
          <w:kern w:val="2"/>
          <w:sz w:val="28"/>
          <w:szCs w:val="28"/>
        </w:rPr>
        <w:t xml:space="preserve">      </w:t>
      </w:r>
      <w:r>
        <w:rPr>
          <w:rFonts w:ascii="Calibri" w:eastAsia="宋体" w:hAnsi="Calibri" w:hint="eastAsia"/>
          <w:kern w:val="2"/>
          <w:sz w:val="28"/>
          <w:szCs w:val="28"/>
        </w:rPr>
        <w:t>在角的王国里有许多成员，有一天，角成员们在</w:t>
      </w:r>
      <w:r>
        <w:rPr>
          <w:rFonts w:ascii="Calibri" w:eastAsia="宋体" w:hAnsi="Calibri" w:hint="eastAsia"/>
          <w:kern w:val="2"/>
          <w:sz w:val="28"/>
          <w:szCs w:val="28"/>
          <w:lang w:eastAsia="zh-CN"/>
        </w:rPr>
        <w:t>城堡里</w:t>
      </w:r>
      <w:r>
        <w:rPr>
          <w:rFonts w:ascii="Calibri" w:eastAsia="宋体" w:hAnsi="Calibri" w:hint="eastAsia"/>
          <w:kern w:val="2"/>
          <w:sz w:val="28"/>
          <w:szCs w:val="28"/>
        </w:rPr>
        <w:t>做游戏，玩着玩着，其中的两个成员吵起来了，它们都说自己比对方大。角1说：“我大。” 角2 说：“哼，我大</w:t>
      </w:r>
      <w:r>
        <w:rPr>
          <w:rFonts w:ascii="Calibri" w:eastAsia="宋体" w:hAnsi="Calibri" w:hint="eastAsia"/>
          <w:kern w:val="2"/>
          <w:sz w:val="28"/>
          <w:szCs w:val="28"/>
          <w:lang w:eastAsia="zh-CN"/>
        </w:rPr>
        <w:t>！</w:t>
      </w:r>
      <w:r>
        <w:rPr>
          <w:rFonts w:ascii="Calibri" w:eastAsia="宋体" w:hAnsi="Calibri" w:hint="eastAsia"/>
          <w:kern w:val="2"/>
          <w:sz w:val="28"/>
          <w:szCs w:val="28"/>
        </w:rPr>
        <w:t>”</w:t>
      </w:r>
    </w:p>
    <w:p>
      <w:pPr>
        <w:pStyle w:val="a0"/>
        <w:spacing w:before="156" w:beforeLines="50" w:after="156" w:afterLines="50" w:line="240" w:lineRule="auto"/>
        <w:ind w:left="838" w:leftChars="399"/>
        <w:rPr>
          <w:rFonts w:ascii="Calibri" w:eastAsia="宋体" w:hAnsi="Calibri" w:hint="eastAsia"/>
          <w:kern w:val="2"/>
          <w:sz w:val="28"/>
          <w:szCs w:val="28"/>
        </w:rPr>
      </w:pPr>
      <w:r>
        <w:rPr>
          <w:sz w:val="28"/>
        </w:rPr>
        <w:pict>
          <v:oval id="_x0000_s2052" o:spid="_x0000_s1027" style="width:16.5pt;height:15pt;margin-top:8.1pt;margin-left:21.3pt;mso-height-relative:page;mso-width-relative:page;position:absolute;v-text-anchor:middle;z-index:251659264" coordsize="21600,21600" filled="t" fillcolor="black" stroked="f">
            <v:textbox>
              <w:txbxContent>
                <w:p/>
              </w:txbxContent>
            </v:textbox>
          </v:oval>
        </w:pict>
      </w:r>
      <w:r>
        <w:rPr>
          <w:rFonts w:ascii="Calibri" w:eastAsia="宋体" w:hAnsi="Calibri" w:hint="eastAsia"/>
          <w:kern w:val="2"/>
          <w:sz w:val="28"/>
          <w:szCs w:val="28"/>
        </w:rPr>
        <w:t>它们到底谁说的对呢？</w:t>
      </w:r>
      <w:r>
        <w:rPr>
          <w:rFonts w:ascii="Calibri" w:eastAsia="宋体" w:hAnsi="Calibri" w:hint="eastAsia"/>
          <w:kern w:val="2"/>
          <w:sz w:val="28"/>
          <w:szCs w:val="28"/>
          <w:lang w:eastAsia="zh-CN"/>
        </w:rPr>
        <w:t>角</w:t>
      </w:r>
      <w:r>
        <w:rPr>
          <w:rFonts w:ascii="Calibri" w:eastAsia="宋体" w:hAnsi="Calibri" w:hint="eastAsia"/>
          <w:kern w:val="2"/>
          <w:sz w:val="28"/>
          <w:szCs w:val="28"/>
          <w:lang w:val="en-US" w:eastAsia="zh-CN"/>
        </w:rPr>
        <w:t>1到底比角2大多少呢</w:t>
      </w:r>
      <w:r>
        <w:rPr>
          <w:rFonts w:ascii="Calibri" w:eastAsia="宋体" w:hAnsi="Calibri" w:hint="eastAsia"/>
          <w:kern w:val="2"/>
          <w:sz w:val="28"/>
          <w:szCs w:val="28"/>
        </w:rPr>
        <w:t>？</w:t>
      </w:r>
    </w:p>
    <w:p>
      <w:pPr>
        <w:pStyle w:val="a0"/>
        <w:spacing w:before="156" w:beforeLines="50" w:after="156" w:afterLines="50" w:line="240" w:lineRule="auto"/>
        <w:ind w:left="838" w:leftChars="399"/>
        <w:rPr>
          <w:rFonts w:ascii="Calibri" w:eastAsia="宋体" w:hAnsi="Calibri" w:hint="eastAsia"/>
          <w:kern w:val="2"/>
          <w:sz w:val="28"/>
          <w:szCs w:val="28"/>
        </w:rPr>
      </w:pPr>
      <w:r>
        <w:rPr>
          <w:sz w:val="28"/>
        </w:rPr>
        <w:pict>
          <v:oval id="_x0000_s2053" o:spid="_x0000_s1028" style="width:16.5pt;height:15pt;margin-top:6.1pt;margin-left:21.3pt;mso-height-relative:page;mso-width-relative:page;position:absolute;v-text-anchor:middle;z-index:251661312" coordsize="21600,21600" filled="t" fillcolor="black" stroked="f">
            <v:textbox>
              <w:txbxContent>
                <w:p/>
              </w:txbxContent>
            </v:textbox>
          </v:oval>
        </w:pict>
      </w:r>
      <w:r>
        <w:rPr>
          <w:rFonts w:ascii="Calibri" w:eastAsia="宋体" w:hAnsi="Calibri" w:hint="eastAsia"/>
          <w:kern w:val="2"/>
          <w:sz w:val="28"/>
          <w:szCs w:val="28"/>
          <w:lang w:eastAsia="zh-CN"/>
        </w:rPr>
        <w:t>引入课题（板书）</w:t>
      </w:r>
    </w:p>
    <w:p>
      <w:pPr>
        <w:pStyle w:val="a0"/>
        <w:spacing w:before="156" w:beforeLines="50" w:after="156" w:afterLines="50" w:line="352" w:lineRule="atLeast"/>
        <w:rPr>
          <w:sz w:val="28"/>
          <w:szCs w:val="28"/>
        </w:rPr>
      </w:pPr>
    </w:p>
    <w:p>
      <w:pPr>
        <w:spacing w:before="156" w:beforeLines="50" w:after="156" w:afterLines="50" w:line="322" w:lineRule="exact"/>
        <w:ind w:firstLine="280" w:firstLineChars="100"/>
        <w:rPr>
          <w:sz w:val="28"/>
          <w:szCs w:val="28"/>
        </w:rPr>
      </w:pPr>
    </w:p>
    <w:p>
      <w:pPr>
        <w:spacing w:before="156" w:beforeLines="50" w:after="156" w:afterLines="50" w:line="322" w:lineRule="exact"/>
        <w:ind w:firstLine="280" w:firstLineChars="100"/>
        <w:rPr>
          <w:rFonts w:eastAsia="宋体"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二、展示学习目标</w:t>
      </w:r>
    </w:p>
    <w:p>
      <w:pPr>
        <w:spacing w:before="156" w:beforeLines="50" w:after="156" w:afterLines="50" w:line="322" w:lineRule="exact"/>
        <w:ind w:firstLine="280" w:firstLineChars="100"/>
        <w:rPr>
          <w:rFonts w:hint="eastAsia"/>
          <w:sz w:val="28"/>
          <w:szCs w:val="28"/>
        </w:rPr>
      </w:pPr>
    </w:p>
    <w:p>
      <w:pPr>
        <w:spacing w:before="156" w:beforeLines="50" w:after="156" w:afterLines="50" w:line="322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、教学实施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firstLine="560" w:firstLineChars="200"/>
        <w:textAlignment w:val="auto"/>
        <w:rPr>
          <w:rFonts w:eastAsia="宋体"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（一）探索量角</w:t>
      </w:r>
      <w:r>
        <w:rPr>
          <w:rFonts w:hint="eastAsia"/>
          <w:sz w:val="28"/>
          <w:szCs w:val="28"/>
          <w:lang w:eastAsia="zh-CN"/>
        </w:rPr>
        <w:t>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1．用同样大的小角（10°角）来比较两个角的大小，激发学生度量角的需求。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（1）用同样大小的小角度量两个角的大小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7" w:hanging="280" w:leftChars="532" w:hanging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师：老师还想知道∠1比∠2大了多少个这样的小角，你能利用这些同样大小的小角，度量出∠1出比∠2大了几个这样的小角吗？（指名学生到黑板上操作）。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（2）小组合作，度量两角的大小。（教师深入小组指导，一个小组上黑板上操作。）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（3）交流反馈：度量的方法。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6" w:firstLine="0" w:leftChars="665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师：我们一起交流一下好吗。那个角大，大了几个这样的小角？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6" w:firstLine="0" w:leftChars="665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生：∠1比∠2大了一个这样的小角。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6" w:firstLine="0" w:leftChars="665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师：你们是怎样度量的？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6" w:firstLine="0" w:leftChars="665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生：所有小角的顶点都要和被量的角的顶点重合，摆放第一个小角时，一条边要与被量的角的一边重合。挨着往上摆。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小结：度量的时候将每个小角的顶点和要量的角的顶点对齐，摆的第一个小角的一边要和要量的角的一边重合，挨个往上摆，这样就能量出要量的角里含有几个这样的小角。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师：如果用这样的方法去度量一个更大的角，你有什么感觉？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生：太麻烦了。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师：你能想个办法改进一下，量的时候摆一次就能量出一个较大的角里含有几个这样的小角吗？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生：把这些小角用胶带纸粘起来。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师：这个办法可以吗？是个会创造的孩子。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2．把单位小角拼成半圆，构造最简单的量角工具。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师：按照你们的创意，我们就把这1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个同样大小的小角粘在一起就会形成这样的量角工具。（课件演示粘成的半圆量角工具）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师：这样的量角工具，这些小角的顶点到哪里去了？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生：到了半圆的中间。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师：数一数，半圆中一共有多少个这样的小角？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[设计意图：量角器的本质是单位角的集合，让学生悟出用小角测量的可行性与操作要点，为学生理解量角的原理打下坚实的基础。比较用小角量角的优点与不足巧妙设疑，引导学生思考，改进工具。根据学生“把小角拼起来”的创意，及时演示拼成的半圆工具，其实这就是一个简易的量角器。凸显了量角器的本质——单位角的集合。学生经历了这一过程，量角的方法就不再教条了。量角就成了“用单位小角测量角的大小”，学生的思考就有了源头，学习就成了有意义的学习，而不是简单机械的记忆和重复。这种简易量角器的形成是学生探索量角工具过程中的一个关键步骤，以后只需要把这种工具加以改良优化就变成了量角器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3．用半圆工具度量角，初步把握量角的方法。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7" w:hanging="280" w:leftChars="532" w:hangingChars="100"/>
        <w:textAlignment w:val="auto"/>
        <w:rPr>
          <w:rFonts w:eastAsia="宋体"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师：会用它来量角吗？那我们就用它量几个角好吗？（课件出示：（1）量∠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0度）、∠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（120度）</w:t>
      </w:r>
      <w:r>
        <w:rPr>
          <w:rFonts w:hint="eastAsia"/>
          <w:sz w:val="28"/>
          <w:szCs w:val="28"/>
          <w:lang w:eastAsia="zh-CN"/>
        </w:rPr>
        <w:t>的角）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7" w:hanging="280" w:leftChars="532" w:hanging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生：∠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里有（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 ）个小角，∠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里有（ 12）个小角。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7" w:hanging="280" w:leftChars="532" w:hanging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师：说一说是怎么量的。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7" w:hanging="280" w:leftChars="532" w:hanging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生：半圆工具中间的点要和度量的角的顶点对齐，半圆的直边要和角的一边重合，然后数度量的角里面有几个这样的小角。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师：所有小角的顶点集中到中间的一点，找准它是量角的关键。我们再来量一下这个角吧。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（课件出示：量∠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（2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度）的角）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生：∠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里有两个小角多一点，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师：生活中经常需要知道多出来的角究竟有多少个同样大小的小小角，看来我们创造的工具还需要改进，你有办法改进吗？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生：把每个小角再平均分成几个更小的角。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[设计意图：学生用“简易量角器”测量了三个角的大小。“简易量角器”与“成品量角器”相比具有线条稀便于数、无刻度只能数、无缺省可以数的三个特点，正因为有此三个特点，所以用“简易量角器"学习量角就有了非常大的优势，一是方法容易学会，二是能够突出“量角器"和“量角方法”的本质，三是有效地化解了难点。同时生成问题，产生进一步探究的需求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（二）</w:t>
      </w:r>
      <w:r>
        <w:rPr>
          <w:rFonts w:hint="eastAsia"/>
          <w:sz w:val="28"/>
          <w:szCs w:val="28"/>
        </w:rPr>
        <w:t>进一步经历量角器产生的过程，了解量角器的构成，初步掌握量角方法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1．改进量角工具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（1）细分半圆工具。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师：为了更加精确地量出角的大小，我们把每个小角再平均分成10个更小的角。。（课件演示平均分的过程）这样，就把这个半圆工具平均分成了多少个相等的小小角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生：180个。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（2）认识1度的角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师：每个这样的小小角的大小就是量角的基本单位“度”。（课件演示1度角的大小，帮助学生建立1度角的空间观念）。读作：1度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2．认识内、外刻度线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（1）出示∠</w:t>
      </w:r>
      <w:r>
        <w:rPr>
          <w:rFonts w:hint="eastAsia"/>
          <w:sz w:val="28"/>
          <w:szCs w:val="28"/>
          <w:lang w:val="en-US" w:eastAsia="zh-CN"/>
        </w:rPr>
        <w:t>5（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度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的角。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师：量一量这个角是多少度，你是怎么知道的？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度，量好后先10度10度地数，再1度1度地数，这个角里有2个10度和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个1度的角，就是2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（2）出示∠</w:t>
      </w:r>
      <w:r>
        <w:rPr>
          <w:rFonts w:hint="eastAsia"/>
          <w:sz w:val="28"/>
          <w:szCs w:val="28"/>
          <w:lang w:val="en-US" w:eastAsia="zh-CN"/>
        </w:rPr>
        <w:t>6（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度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的角。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师：这个角又是多少度？你</w:t>
      </w:r>
      <w:r>
        <w:rPr>
          <w:rFonts w:hint="eastAsia"/>
          <w:sz w:val="28"/>
          <w:szCs w:val="28"/>
          <w:lang w:eastAsia="zh-CN"/>
        </w:rPr>
        <w:t>能在三秒钟内读出来</w:t>
      </w:r>
      <w:r>
        <w:rPr>
          <w:rFonts w:hint="eastAsia"/>
          <w:sz w:val="28"/>
          <w:szCs w:val="28"/>
        </w:rPr>
        <w:t>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</w:t>
      </w:r>
      <w:r>
        <w:rPr>
          <w:rFonts w:hint="eastAsia"/>
          <w:sz w:val="28"/>
          <w:szCs w:val="28"/>
          <w:lang w:eastAsia="zh-CN"/>
        </w:rPr>
        <w:t>时间到，大家没人数出来</w:t>
      </w:r>
      <w:r>
        <w:rPr>
          <w:rFonts w:hint="eastAsia"/>
          <w:sz w:val="28"/>
          <w:szCs w:val="28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师：每测量一次角，我们就从始边起10度10度地,1度1度地数一遍，你有什么感受。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生：有点麻烦。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师：能不能改进一下，让我们一看终边就能很快知道测量的角是多少度。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生：从始边起10、20、30......标上数，这样就能很快看出是几度。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师：这个办法好（课件出示内圈刻度线）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（3）出示反方向∠</w:t>
      </w:r>
      <w:r>
        <w:rPr>
          <w:rFonts w:hint="eastAsia"/>
          <w:sz w:val="28"/>
          <w:szCs w:val="28"/>
          <w:lang w:val="en-US" w:eastAsia="zh-CN"/>
        </w:rPr>
        <w:t>7（80</w:t>
      </w:r>
      <w:r>
        <w:rPr>
          <w:rFonts w:hint="eastAsia"/>
          <w:sz w:val="28"/>
          <w:szCs w:val="28"/>
        </w:rPr>
        <w:t>度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的角。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师：这个角又是多少度，量一量。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0度，1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0度。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师：究竟是多少度，我们一起来解决一下，这个角的开口方向在那边，从哪儿数起，这个角应该是多少度？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0度。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师：看来，量角工具上标一圈数，我们测量开口方向不同的角时很容易混淆。这个缺陷能不能改进改进。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生：从这边起再标一圈数。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师：那我们就来实践实践（课件出示外圈刻度线）量∠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体验体验，好不好使。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．认识量角器。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（1）课件上认识量角器</w:t>
      </w:r>
      <w:r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t>     师：经过大家的不懈努力，不断改进，我们度量角的工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具终于完成了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我们来正式认识一下这个新朋友吧！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（结合课件边演示边介绍）量角器的各部分可都是有名称的。这些长长短短的小线是刻度线，它们聚在的这一点叫中心点；0所对的刻度线叫做0度刻度线。 内圈的数叫做内圈刻度；外圈的数叫外圈刻度；（2）认识手中的量角器。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师：拿出自己的量角器认一认。 </w:t>
      </w:r>
      <w:r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t>（    [设计意图：用真实的问题情景引导学生感悟出必须加两圈刻度，体会两圈刻度线设计的科学性，至此一个完整的量角器已经形成。引导学生完整认识量角器，为使用量角器准确量角奠定了基础。]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（三）</w:t>
      </w:r>
      <w:r>
        <w:rPr>
          <w:rFonts w:hint="eastAsia"/>
          <w:sz w:val="28"/>
          <w:szCs w:val="28"/>
        </w:rPr>
        <w:t>用量角器量角，掌握量角的方法要领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</w:rPr>
        <w:t>1. 读角的度数专项练习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°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50</w:t>
      </w:r>
      <w:r>
        <w:rPr>
          <w:rFonts w:hint="eastAsia"/>
          <w:sz w:val="24"/>
          <w:szCs w:val="24"/>
        </w:rPr>
        <w:t>°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110</w:t>
      </w:r>
      <w:r>
        <w:rPr>
          <w:rFonts w:hint="eastAsia"/>
          <w:sz w:val="24"/>
          <w:szCs w:val="24"/>
        </w:rPr>
        <w:t>°</w:t>
      </w:r>
      <w:r>
        <w:rPr>
          <w:rFonts w:hint="eastAsia"/>
          <w:sz w:val="24"/>
          <w:szCs w:val="24"/>
          <w:lang w:val="en-US" w:eastAsia="zh-CN"/>
        </w:rPr>
        <w:t>，145</w:t>
      </w:r>
      <w:r>
        <w:rPr>
          <w:rFonts w:hint="eastAsia"/>
          <w:sz w:val="24"/>
          <w:szCs w:val="24"/>
        </w:rPr>
        <w:t>°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115</w:t>
      </w:r>
      <w:r>
        <w:rPr>
          <w:rFonts w:hint="eastAsia"/>
          <w:sz w:val="24"/>
          <w:szCs w:val="24"/>
        </w:rPr>
        <w:t>°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75</w:t>
      </w:r>
      <w:r>
        <w:rPr>
          <w:rFonts w:hint="eastAsia"/>
          <w:sz w:val="24"/>
          <w:szCs w:val="24"/>
        </w:rPr>
        <w:t>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（1）重点练习读角的度数时读内圈刻度还是外圈刻度。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（2）体会在量角过程中应该怎样正确摆放量角器。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2．学生尝试量角，师生共同总结量角的方法和步骤。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（1）学生独立量角。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（2）小组交流量角的方法。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（3）全班交流，总结量角的方法和步骤。师完成板书（点重合、边重合、读刻度）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[设计意图：由于学生经历了量角器形成的探究过程，把握了量角器是由180个1度的单位小角的集合的本质特征。从开始探究到创造出量角器，学生经历了多次量角，学生独立量角已水到渠成，将量角和总结量角的方法放给学生完成，有利于培养学生总结数学活动经验的意识和能力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3．学生独立</w:t>
      </w:r>
      <w:r>
        <w:rPr>
          <w:rFonts w:hint="eastAsia"/>
          <w:sz w:val="28"/>
          <w:szCs w:val="28"/>
          <w:lang w:eastAsia="zh-CN"/>
        </w:rPr>
        <w:t>练习量角。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（1）量</w:t>
      </w:r>
      <w:r>
        <w:rPr>
          <w:rFonts w:hint="eastAsia"/>
          <w:sz w:val="28"/>
          <w:szCs w:val="28"/>
          <w:lang w:eastAsia="zh-CN"/>
        </w:rPr>
        <w:t>一量角，一条边较短的角怎么量，引发学生思考解决方法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（通过延长的方法）</w:t>
      </w:r>
      <w:r>
        <w:rPr>
          <w:rFonts w:hint="eastAsia"/>
          <w:sz w:val="28"/>
          <w:szCs w:val="28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eastAsia="宋体"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量一量身边的角，体会用工具解决生活中的问题，培养实践能力。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板书设计：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                     角的度量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                    度 “°” 1˚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          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点重合                 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边重合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left="1398" w:hanging="560" w:leftChars="399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                     读刻度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92" w:lineRule="auto"/>
        <w:ind w:firstLine="1680" w:firstLineChars="6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∠1 图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∠2图</w:t>
      </w:r>
    </w:p>
    <w:p>
      <w:pPr>
        <w:spacing w:before="156" w:beforeLines="50" w:after="156" w:afterLines="50" w:line="360" w:lineRule="auto"/>
        <w:ind w:left="1398" w:hanging="560" w:leftChars="399" w:hangingChars="200"/>
        <w:rPr>
          <w:rFonts w:hint="eastAsia"/>
          <w:sz w:val="28"/>
          <w:szCs w:val="28"/>
        </w:rPr>
      </w:pPr>
    </w:p>
    <w:p>
      <w:pPr>
        <w:spacing w:before="156" w:beforeLines="50" w:after="156" w:afterLines="50" w:line="322" w:lineRule="exact"/>
        <w:ind w:firstLine="1400" w:firstLineChars="500"/>
        <w:rPr>
          <w:rFonts w:hint="eastAsia"/>
          <w:sz w:val="28"/>
          <w:szCs w:val="28"/>
        </w:rPr>
      </w:pPr>
    </w:p>
    <w:p>
      <w:pPr>
        <w:spacing w:before="156" w:beforeLines="50" w:after="156" w:afterLines="50"/>
        <w:rPr>
          <w:sz w:val="28"/>
          <w:szCs w:val="28"/>
        </w:rPr>
      </w:pPr>
    </w:p>
    <w:p>
      <w:pPr>
        <w:spacing w:before="156" w:beforeLines="50" w:after="156" w:afterLines="50"/>
        <w:rPr>
          <w:sz w:val="28"/>
          <w:szCs w:val="28"/>
        </w:rPr>
      </w:pPr>
    </w:p>
    <w:p>
      <w:pPr>
        <w:spacing w:before="156" w:beforeLines="50" w:after="156" w:afterLines="50" w:line="322" w:lineRule="atLeast"/>
        <w:jc w:val="both"/>
        <w:rPr>
          <w:rFonts w:hint="eastAsia"/>
          <w:b/>
          <w:bCs/>
          <w:sz w:val="24"/>
          <w:szCs w:val="24"/>
          <w:lang w:eastAsia="zh-CN"/>
        </w:rPr>
      </w:pPr>
    </w:p>
    <w:sectPr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U-H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o:spid="_x0000_s2049" type="#_x0000_t202" style="width:2in;height:2in;margin-top:0;margin-left:0;mso-height-relative:page;mso-position-horizontal:right;mso-position-horizontal-relative:margin;mso-width-relative:page;mso-wrap-style:none;position:absolute;z-index:251658240" coordsize="21600,21600" filled="f" stroked="f">
          <o:lock v:ext="edit" aspectratio="f"/>
          <v:textbox style="mso-fit-shape-to-text:t" inset="0,0,0,0">
            <w:txbxContent>
              <w:p>
                <w:pPr>
                  <w:pStyle w:val="Footer"/>
                  <w:rPr>
                    <w:rFonts w:eastAsia="宋体" w:hint="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9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2DF7F1"/>
    <w:multiLevelType w:val="singleLevel"/>
    <w:tmpl w:val="1B2DF7F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19"/>
    <w:rsid w:val="000279A0"/>
    <w:rsid w:val="0034107D"/>
    <w:rsid w:val="007725DA"/>
    <w:rsid w:val="008D3783"/>
    <w:rsid w:val="00946435"/>
    <w:rsid w:val="00A40A8C"/>
    <w:rsid w:val="00B43002"/>
    <w:rsid w:val="00CD1F02"/>
    <w:rsid w:val="00D86C19"/>
    <w:rsid w:val="03B91E6C"/>
    <w:rsid w:val="08FE5F7F"/>
    <w:rsid w:val="0F0C5804"/>
    <w:rsid w:val="107D7AF3"/>
    <w:rsid w:val="10D1668C"/>
    <w:rsid w:val="17200B59"/>
    <w:rsid w:val="172473BD"/>
    <w:rsid w:val="190761D7"/>
    <w:rsid w:val="21C9075F"/>
    <w:rsid w:val="24421C44"/>
    <w:rsid w:val="26CB2D79"/>
    <w:rsid w:val="28311447"/>
    <w:rsid w:val="2A311CC0"/>
    <w:rsid w:val="33EB4FE6"/>
    <w:rsid w:val="3D6B22A9"/>
    <w:rsid w:val="41A25FD3"/>
    <w:rsid w:val="44815BC5"/>
    <w:rsid w:val="464C2F4F"/>
    <w:rsid w:val="485D681F"/>
    <w:rsid w:val="4F411F48"/>
    <w:rsid w:val="50A02E5D"/>
    <w:rsid w:val="59200725"/>
    <w:rsid w:val="603C0C99"/>
    <w:rsid w:val="66FB4CA9"/>
    <w:rsid w:val="6E484D63"/>
    <w:rsid w:val="6EC4768B"/>
    <w:rsid w:val="6F8D2B4B"/>
    <w:rsid w:val="73460EF8"/>
    <w:rsid w:val="74113EF4"/>
    <w:rsid w:val="7B9E45AC"/>
    <w:rsid w:val="7F3E0A7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semiHidden="0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Pr>
      <w:sz w:val="24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a">
    <w:name w:val="三级章节"/>
    <w:basedOn w:val="Normal"/>
    <w:qFormat/>
    <w:pPr>
      <w:widowControl/>
      <w:spacing w:line="315" w:lineRule="exact"/>
      <w:jc w:val="left"/>
      <w:outlineLvl w:val="3"/>
    </w:pPr>
    <w:rPr>
      <w:rFonts w:ascii="NEU-BZ-S92" w:eastAsia="方正书宋_GBK" w:hAnsi="NEU-BZ-S92"/>
      <w:color w:val="000000"/>
      <w:kern w:val="0"/>
    </w:rPr>
  </w:style>
  <w:style w:type="paragraph" w:customStyle="1" w:styleId="a0">
    <w:name w:val="四级章节"/>
    <w:basedOn w:val="Normal"/>
    <w:qFormat/>
    <w:pPr>
      <w:widowControl/>
      <w:spacing w:line="315" w:lineRule="exact"/>
      <w:jc w:val="left"/>
      <w:outlineLvl w:val="4"/>
    </w:pPr>
    <w:rPr>
      <w:rFonts w:ascii="NEU-BZ-S92" w:eastAsia="方正书宋_GBK" w:hAnsi="NEU-BZ-S92"/>
      <w:color w:val="000000"/>
      <w:kern w:val="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142</Words>
  <Characters>815</Characters>
  <Application>Microsoft Office Word</Application>
  <DocSecurity>0</DocSecurity>
  <Lines>6</Lines>
  <Paragraphs>1</Paragraphs>
  <ScaleCrop>false</ScaleCrop>
  <Company>微软中国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wangfei</cp:lastModifiedBy>
  <cp:revision>4</cp:revision>
  <cp:lastPrinted>2018-12-05T08:36:00Z</cp:lastPrinted>
  <dcterms:created xsi:type="dcterms:W3CDTF">2018-01-30T01:58:00Z</dcterms:created>
  <dcterms:modified xsi:type="dcterms:W3CDTF">2021-11-18T12:32:11Z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