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pPr>
        <w:shd w:val="clear" w:color="000000" w:fill="auto"/>
        <w:spacing w:line="440" w:lineRule="atLeast"/>
        <w:jc w:val="center"/>
        <w:textAlignment w:val="center"/>
        <w:rPr>
          <w:color w:val="000000"/>
          <w:sz w:val="32"/>
          <w:szCs w:val="32"/>
        </w:rPr>
      </w:pPr>
      <w:r>
        <w:rPr>
          <w:rFonts w:hint="eastAsia"/>
          <w:color w:val="000000"/>
          <w:sz w:val="32"/>
          <w:szCs w:val="32"/>
        </w:rPr>
        <w:t>2012年普通高等学校招生全国统一考试（广东卷）</w:t>
      </w:r>
    </w:p>
    <w:p>
      <w:pPr>
        <w:shd w:val="clear" w:color="000000" w:fill="auto"/>
        <w:spacing w:line="440" w:lineRule="atLeast"/>
        <w:jc w:val="center"/>
        <w:textAlignment w:val="center"/>
        <w:rPr>
          <w:rFonts w:ascii="黑体" w:eastAsia="黑体" w:hAnsi="黑体"/>
          <w:color w:val="000000"/>
          <w:sz w:val="44"/>
          <w:szCs w:val="44"/>
        </w:rPr>
      </w:pPr>
      <w:r>
        <w:rPr>
          <w:rFonts w:ascii="黑体" w:eastAsia="黑体" w:hAnsi="黑体" w:hint="eastAsia"/>
          <w:color w:val="000000"/>
          <w:sz w:val="44"/>
          <w:szCs w:val="44"/>
        </w:rPr>
        <w:t>文科综合能力测试答案</w:t>
      </w:r>
      <w:r>
        <w:rPr>
          <w:rFonts w:ascii="黑体" w:eastAsia="黑体" w:hAnsi="黑体"/>
          <w:color w:val="000000"/>
          <w:sz w:val="44"/>
          <w:szCs w:val="44"/>
        </w:rPr>
        <w:t>解析</w:t>
      </w:r>
    </w:p>
    <w:p>
      <w:pPr>
        <w:shd w:val="clear" w:color="000000" w:fill="auto"/>
        <w:spacing w:line="440" w:lineRule="atLeast"/>
        <w:textAlignment w:val="center"/>
        <w:rPr>
          <w:rFonts w:ascii="黑体" w:eastAsia="黑体" w:hAnsi="黑体"/>
          <w:color w:val="000000" w:themeColor="text1"/>
          <w14:textFill>
            <w14:solidFill>
              <w14:schemeClr w14:val="tx1"/>
            </w14:solidFill>
          </w14:textFill>
        </w:rPr>
      </w:pPr>
      <w:r>
        <w:rPr>
          <w:rFonts w:ascii="黑体" w:eastAsia="黑体" w:hAnsi="黑体" w:hint="eastAsia"/>
          <w:color w:val="000000" w:themeColor="text1"/>
          <w14:textFill>
            <w14:solidFill>
              <w14:schemeClr w14:val="tx1"/>
            </w14:solidFill>
          </w14:textFill>
        </w:rPr>
        <w:t>一</w:t>
      </w:r>
      <w:r>
        <w:rPr>
          <w:rFonts w:ascii="黑体" w:eastAsia="黑体" w:hAnsi="黑体"/>
          <w:color w:val="000000" w:themeColor="text1"/>
          <w14:textFill>
            <w14:solidFill>
              <w14:schemeClr w14:val="tx1"/>
            </w14:solidFill>
          </w14:textFill>
        </w:rPr>
        <w:t>、选择题</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【答案】A</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【解析】剧烈的太阳活动产生的太阳风吹袭地球，干扰地球大气层中的电离层，导致无线电短波受到影响，从而使得卫星导航失效，而对地球上的风力，生活耗能，人口迁移没有影响。</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提示</w:t>
      </w:r>
      <w:r>
        <w:rPr>
          <w:color w:val="000000" w:themeColor="text1"/>
          <w14:textFill>
            <w14:solidFill>
              <w14:schemeClr w14:val="tx1"/>
            </w14:solidFill>
          </w14:textFill>
        </w:rPr>
        <w:t>】结合教材知识，太阳活动对地球的影响主要表现在三个方面：对气候的影响，对地球电离层的影响，对地球磁场的影响。</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【考点】太阳活动对地球的影响</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2.【答案】D</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解析</w:t>
      </w:r>
      <w:r>
        <w:rPr>
          <w:color w:val="000000" w:themeColor="text1"/>
          <w14:textFill>
            <w14:solidFill>
              <w14:schemeClr w14:val="tx1"/>
            </w14:solidFill>
          </w14:textFill>
        </w:rPr>
        <w:t>】海洋浮游植物通过光合作用与呼吸作用能够对大气</w:t>
      </w:r>
      <w:r>
        <w:rPr>
          <w:rFonts w:hint="eastAsia"/>
          <w:color w:val="000000" w:themeColor="text1"/>
          <w14:textFill>
            <w14:solidFill>
              <w14:schemeClr w14:val="tx1"/>
            </w14:solidFill>
          </w14:textFill>
        </w:rPr>
        <w:t>二氧化碳</w:t>
      </w:r>
      <w:r>
        <w:rPr>
          <w:color w:val="000000" w:themeColor="text1"/>
          <w14:textFill>
            <w14:solidFill>
              <w14:schemeClr w14:val="tx1"/>
            </w14:solidFill>
          </w14:textFill>
        </w:rPr>
        <w:t>浓度进行调节，结合选项不难得出只有D项与大气中</w:t>
      </w:r>
      <w:r>
        <w:rPr>
          <w:rFonts w:hint="eastAsia"/>
          <w:color w:val="000000" w:themeColor="text1"/>
          <w14:textFill>
            <w14:solidFill>
              <w14:schemeClr w14:val="tx1"/>
            </w14:solidFill>
          </w14:textFill>
        </w:rPr>
        <w:t>二氧化碳</w:t>
      </w:r>
      <w:r>
        <w:rPr>
          <w:color w:val="000000" w:themeColor="text1"/>
          <w14:textFill>
            <w14:solidFill>
              <w14:schemeClr w14:val="tx1"/>
            </w14:solidFill>
          </w14:textFill>
        </w:rPr>
        <w:t>浓度有关。</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【提示】此题关键是对海洋“生物泵”的理解上，能够对大气中二氧化碳浓度进行调节，可能或减少二氧化碳浓度，则该作用可能缓解全球变暖。</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【考点】植物在生态系统中调节二氧化碳的作用</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3.【答案】B</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【解析】此题关键是对老少比的理解，根据题干老少比的公式，可知老少比的值越大，人口老龄化越严重。再结合表1的数据西班牙最大，即选B。</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【提示】由</w:t>
      </w:r>
      <w:r>
        <w:rPr>
          <w:color w:val="000000" w:themeColor="text1"/>
          <w14:textFill>
            <w14:solidFill>
              <w14:schemeClr w14:val="tx1"/>
            </w14:solidFill>
          </w14:textFill>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33pt" o:oleicon="f" o:ole="" coordsize="21600,21600" o:preferrelative="t" filled="f" stroked="f">
            <v:stroke joinstyle="miter"/>
            <v:imagedata r:id="rId5" o:title=""/>
            <o:lock v:ext="edit" aspectratio="t"/>
            <w10:anchorlock/>
          </v:shape>
          <o:OLEObject Type="Embed" ProgID="Equation.DSMT4" ShapeID="_x0000_i1025" DrawAspect="Content" ObjectID="_1468075725" r:id="rId6"/>
        </w:object>
      </w:r>
      <w:r>
        <w:rPr>
          <w:color w:val="000000" w:themeColor="text1"/>
          <w14:textFill>
            <w14:solidFill>
              <w14:schemeClr w14:val="tx1"/>
            </w14:solidFill>
          </w14:textFill>
        </w:rPr>
        <w:t>这个公式，我们可以把它变形，分子、分母同除以人口总数，老少比就变成了</w:t>
      </w:r>
      <w:r>
        <w:rPr>
          <w:color w:val="000000" w:themeColor="text1"/>
          <w14:textFill>
            <w14:solidFill>
              <w14:schemeClr w14:val="tx1"/>
            </w14:solidFill>
          </w14:textFill>
        </w:rPr>
        <w:object>
          <v:shape id="_x0000_i1026" type="#_x0000_t75" style="width:77pt;height:33pt" o:oleicon="f" o:ole="" coordsize="21600,21600" o:preferrelative="t" filled="f" stroked="f">
            <v:stroke joinstyle="miter"/>
            <v:imagedata r:id="rId7" o:title=""/>
            <o:lock v:ext="edit" aspectratio="t"/>
            <w10:anchorlock/>
          </v:shape>
          <o:OLEObject Type="Embed" ProgID="Equation.DSMT4" ShapeID="_x0000_i1026" DrawAspect="Content" ObjectID="_1468075726" r:id="rId8"/>
        </w:object>
      </w:r>
      <w:r>
        <w:rPr>
          <w:rFonts w:hint="eastAsia"/>
          <w:color w:val="000000" w:themeColor="text1"/>
          <w14:textFill>
            <w14:solidFill>
              <w14:schemeClr w14:val="tx1"/>
            </w14:solidFill>
          </w14:textFill>
        </w:rPr>
        <w:t>。</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【考点】人口老龄化现象</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4.【答案】B</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理解提示“地球大气与海洋是相互作用的”大气的水平运动形成的盛行风驱动洋流，海洋通过辐射等形成将热量输送给大气，影响大气环境。赤潮的形成与大气通过对流将臭氧输送给海洋无关，海洋通过蒸发将水汽输送给大气这不是信风。</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【提示】根据海洋与大气之间物质运动和能量流动关系，不难得出正确</w:t>
      </w:r>
      <w:r>
        <w:rPr>
          <w:rFonts w:hint="eastAsia"/>
          <w:color w:val="000000" w:themeColor="text1"/>
          <w14:textFill>
            <w14:solidFill>
              <w14:schemeClr w14:val="tx1"/>
            </w14:solidFill>
          </w14:textFill>
        </w:rPr>
        <w:t>选项</w:t>
      </w:r>
      <w:r>
        <w:rPr>
          <w:color w:val="000000" w:themeColor="text1"/>
          <w14:textFill>
            <w14:solidFill>
              <w14:schemeClr w14:val="tx1"/>
            </w14:solidFill>
          </w14:textFill>
        </w:rPr>
        <w:t>。</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【考点】大气运动和海水运动的关系</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【答案】A</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w:t>
      </w:r>
      <w:r>
        <w:rPr>
          <w:rFonts w:hint="eastAsia"/>
          <w:color w:val="000000" w:themeColor="text1"/>
          <w14:textFill>
            <w14:solidFill>
              <w14:schemeClr w14:val="tx1"/>
            </w14:solidFill>
          </w14:textFill>
        </w:rPr>
        <w:t>仔细看图，可以清楚看到公路一侧山体整体移动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滑坡。</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【提示】根据图片中的信息：大量的土石把公路阻断了，导致公路不能正常通行，路边是陡坡断面，土石无流动迹象，应为滑坡。</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【考点】地质灾害类型</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【答案】C</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【解析】春分日太阳直射赤道，全球昼夜平分，各地地方时为6点日出，根据四地日出北京时间（120°E地方时）可以推出四地经度分别是130°E、100°E、85°E，则四地经度最接近105°E的是丙地。</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【提示】由</w:t>
      </w:r>
      <w:hyperlink r:id="rId9" w:tooltip="全品高考网欢迎您！！！" w:history="1">
        <w:r>
          <w:rPr>
            <w:rFonts w:hint="eastAsia"/>
            <w:color w:val="000000" w:themeColor="text1"/>
            <w14:textFill>
              <w14:solidFill>
                <w14:schemeClr w14:val="tx1"/>
              </w14:solidFill>
            </w14:textFill>
          </w:rPr>
          <w:t>题</w:t>
        </w:r>
      </w:hyperlink>
      <w:r>
        <w:rPr>
          <w:rFonts w:hint="eastAsia"/>
          <w:color w:val="000000" w:themeColor="text1"/>
          <w14:textFill>
            <w14:solidFill>
              <w14:schemeClr w14:val="tx1"/>
            </w14:solidFill>
          </w14:textFill>
        </w:rPr>
        <w:t>干可</w:t>
      </w:r>
      <w:r>
        <w:rPr>
          <w:color w:val="000000" w:themeColor="text1"/>
          <w14:textFill>
            <w14:solidFill>
              <w14:schemeClr w14:val="tx1"/>
            </w14:solidFill>
          </w14:textFill>
        </w:rPr>
        <w:t>知时间为春分日，全球各地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除极点外</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都是地方时6：00日出，由地方时的计算公式可算出，甲、乙、丙、丁的经度分别是130</w:t>
      </w:r>
      <w:r>
        <w:rPr>
          <w:rFonts w:ascii="宋体" w:hAnsi="宋体"/>
          <w:color w:val="000000" w:themeColor="text1"/>
          <w14:textFill>
            <w14:solidFill>
              <w14:schemeClr w14:val="tx1"/>
            </w14:solidFill>
          </w14:textFill>
        </w:rPr>
        <w:t>°</w:t>
      </w:r>
      <w:r>
        <w:rPr>
          <w:color w:val="000000" w:themeColor="text1"/>
          <w14:textFill>
            <w14:solidFill>
              <w14:schemeClr w14:val="tx1"/>
            </w14:solidFill>
          </w14:textFill>
        </w:rPr>
        <w:t>E、115</w:t>
      </w:r>
      <w:r>
        <w:rPr>
          <w:rFonts w:ascii="宋体" w:hAnsi="宋体"/>
          <w:color w:val="000000" w:themeColor="text1"/>
          <w14:textFill>
            <w14:solidFill>
              <w14:schemeClr w14:val="tx1"/>
            </w14:solidFill>
          </w14:textFill>
        </w:rPr>
        <w:t>°</w:t>
      </w:r>
      <w:r>
        <w:rPr>
          <w:color w:val="000000" w:themeColor="text1"/>
          <w14:textFill>
            <w14:solidFill>
              <w14:schemeClr w14:val="tx1"/>
            </w14:solidFill>
          </w14:textFill>
        </w:rPr>
        <w:t>E、100</w:t>
      </w:r>
      <w:r>
        <w:rPr>
          <w:rFonts w:ascii="宋体" w:hAnsi="宋体"/>
          <w:color w:val="000000" w:themeColor="text1"/>
          <w14:textFill>
            <w14:solidFill>
              <w14:schemeClr w14:val="tx1"/>
            </w14:solidFill>
          </w14:textFill>
        </w:rPr>
        <w:t>°</w:t>
      </w:r>
      <w:r>
        <w:rPr>
          <w:color w:val="000000" w:themeColor="text1"/>
          <w14:textFill>
            <w14:solidFill>
              <w14:schemeClr w14:val="tx1"/>
            </w14:solidFill>
          </w14:textFill>
        </w:rPr>
        <w:t>E、85</w:t>
      </w:r>
      <w:r>
        <w:rPr>
          <w:rFonts w:ascii="宋体" w:hAnsi="宋体"/>
          <w:color w:val="000000" w:themeColor="text1"/>
          <w14:textFill>
            <w14:solidFill>
              <w14:schemeClr w14:val="tx1"/>
            </w14:solidFill>
          </w14:textFill>
        </w:rPr>
        <w:t>°</w:t>
      </w:r>
      <w:r>
        <w:rPr>
          <w:color w:val="000000" w:themeColor="text1"/>
          <w14:textFill>
            <w14:solidFill>
              <w14:schemeClr w14:val="tx1"/>
            </w14:solidFill>
          </w14:textFill>
        </w:rPr>
        <w:t>E，丙最</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接近105</w:t>
      </w:r>
      <w:r>
        <w:rPr>
          <w:rFonts w:ascii="宋体" w:hAnsi="宋体"/>
          <w:color w:val="000000" w:themeColor="text1"/>
          <w14:textFill>
            <w14:solidFill>
              <w14:schemeClr w14:val="tx1"/>
            </w14:solidFill>
          </w14:textFill>
        </w:rPr>
        <w:t>°</w:t>
      </w:r>
      <w:r>
        <w:rPr>
          <w:color w:val="000000" w:themeColor="text1"/>
          <w14:textFill>
            <w14:solidFill>
              <w14:schemeClr w14:val="tx1"/>
            </w14:solidFill>
          </w14:textFill>
        </w:rPr>
        <w:t>E。</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【考点】地球运动，地方时换算</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【答案】</w:t>
      </w:r>
      <w:r>
        <w:rPr>
          <w:color w:val="000000" w:themeColor="text1"/>
          <w14:textFill>
            <w14:solidFill>
              <w14:schemeClr w14:val="tx1"/>
            </w14:solidFill>
          </w14:textFill>
        </w:rPr>
        <w:t>C</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【解析】洞庭湖对长江洪水产生蓄积分洪作用时，洞庭湖入湖径流量大于出湖径流量，结合图2可知，洞庭湖对洪水产生蓄积作用的时段为①③。</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【提示】洞庭湖对长江洪水产生蓄积作用，即比较入湖径流量与</w:t>
      </w:r>
      <w:r>
        <w:rPr>
          <w:rFonts w:hint="eastAsia"/>
          <w:color w:val="000000" w:themeColor="text1"/>
          <w14:textFill>
            <w14:solidFill>
              <w14:schemeClr w14:val="tx1"/>
            </w14:solidFill>
          </w14:textFill>
        </w:rPr>
        <w:t>出湖径流量的大小</w:t>
      </w:r>
      <w:r>
        <w:rPr>
          <w:color w:val="000000" w:themeColor="text1"/>
          <w14:textFill>
            <w14:solidFill>
              <w14:schemeClr w14:val="tx1"/>
            </w14:solidFill>
          </w14:textFill>
        </w:rPr>
        <w:t>，当入湖径流量大于</w:t>
      </w:r>
      <w:r>
        <w:rPr>
          <w:rFonts w:hint="eastAsia"/>
          <w:color w:val="000000" w:themeColor="text1"/>
          <w14:textFill>
            <w14:solidFill>
              <w14:schemeClr w14:val="tx1"/>
            </w14:solidFill>
          </w14:textFill>
        </w:rPr>
        <w:t>出湖径流量时</w:t>
      </w:r>
      <w:r>
        <w:rPr>
          <w:color w:val="000000" w:themeColor="text1"/>
          <w14:textFill>
            <w14:solidFill>
              <w14:schemeClr w14:val="tx1"/>
            </w14:solidFill>
          </w14:textFill>
        </w:rPr>
        <w:t>，就会产生蓄积作用。</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【考点】湖泊对河流径流的调节作用</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【答案】D</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【解析】注意审题，在获取了不同鸟类的觅食半径资料后，再进行分析处理采取的效率最高的技术手段是GIS。</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【提示】从</w:t>
      </w:r>
      <w:hyperlink r:id="rId9" w:tooltip="全品高考网欢迎您！！！" w:history="1">
        <w:r>
          <w:rPr>
            <w:rFonts w:hint="eastAsia"/>
            <w:color w:val="000000" w:themeColor="text1"/>
            <w14:textFill>
              <w14:solidFill>
                <w14:schemeClr w14:val="tx1"/>
              </w14:solidFill>
            </w14:textFill>
          </w:rPr>
          <w:t>题</w:t>
        </w:r>
      </w:hyperlink>
      <w:r>
        <w:rPr>
          <w:color w:val="000000" w:themeColor="text1"/>
          <w14:textFill>
            <w14:solidFill>
              <w14:schemeClr w14:val="tx1"/>
            </w14:solidFill>
          </w14:textFill>
        </w:rPr>
        <w:t>中的信息可知是对已经采集的数据资料进行管理分析，输出保护区范围，这属于GIS的应用。</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【考点】地理信息技术作用</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9.</w:t>
      </w:r>
      <w:r>
        <w:rPr>
          <w:rFonts w:hint="eastAsia"/>
          <w:color w:val="000000" w:themeColor="text1"/>
          <w14:textFill>
            <w14:solidFill>
              <w14:schemeClr w14:val="tx1"/>
            </w14:solidFill>
          </w14:textFill>
        </w:rPr>
        <w:t>【答案】C</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解析</w:t>
      </w:r>
      <w:r>
        <w:rPr>
          <w:color w:val="000000" w:themeColor="text1"/>
          <w14:textFill>
            <w14:solidFill>
              <w14:schemeClr w14:val="tx1"/>
            </w14:solidFill>
          </w14:textFill>
        </w:rPr>
        <w:t>】从图中可以看出A所述内容应该在0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0.5km圈层中最小，B所述内容也是在0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0.5km圈层中最小，D所述内容应该是由内圈向外圈先增后减。</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【提示】读图可知，直接相关企业数量占该类企业总数量的比重，在距离车站0~0.5</w:t>
      </w:r>
      <w:r>
        <w:rPr>
          <w:color w:val="000000" w:themeColor="text1"/>
          <w14:textFill>
            <w14:solidFill>
              <w14:schemeClr w14:val="tx1"/>
            </w14:solidFill>
          </w14:textFill>
        </w:rPr>
        <w:t>km</w:t>
      </w:r>
      <w:r>
        <w:rPr>
          <w:rFonts w:hint="eastAsia"/>
          <w:color w:val="000000" w:themeColor="text1"/>
          <w14:textFill>
            <w14:solidFill>
              <w14:schemeClr w14:val="tx1"/>
            </w14:solidFill>
          </w14:textFill>
        </w:rPr>
        <w:t>圈层中最最小，关联企业在各圈层的数量，也在距离车站0~0.5</w:t>
      </w:r>
      <w:r>
        <w:rPr>
          <w:rFonts w:asciiTheme="majorEastAsia" w:eastAsiaTheme="majorEastAsia" w:hAnsiTheme="majorEastAsia" w:hint="eastAsia"/>
          <w:color w:val="000000" w:themeColor="text1"/>
          <w14:textFill>
            <w14:solidFill>
              <w14:schemeClr w14:val="tx1"/>
            </w14:solidFill>
          </w14:textFill>
        </w:rPr>
        <w:t>k</w:t>
      </w:r>
      <w:r>
        <w:rPr>
          <w:rFonts w:asciiTheme="majorEastAsia" w:eastAsiaTheme="majorEastAsia" w:hAnsiTheme="majorEastAsia"/>
          <w:color w:val="000000" w:themeColor="text1"/>
          <w14:textFill>
            <w14:solidFill>
              <w14:schemeClr w14:val="tx1"/>
            </w14:solidFill>
          </w14:textFill>
        </w:rPr>
        <w:t>m</w:t>
      </w:r>
      <w:r>
        <w:rPr>
          <w:rFonts w:hint="eastAsia"/>
          <w:color w:val="000000" w:themeColor="text1"/>
          <w14:textFill>
            <w14:solidFill>
              <w14:schemeClr w14:val="tx1"/>
            </w14:solidFill>
          </w14:textFill>
        </w:rPr>
        <w:t>圈层中最少，派生企业在各圈层中数量，由内圈到外圈层先增后减，各圈层中三类区域的数量值和，由内圈向外圈明显不是依次减少。</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城市交通地铁对工业布局的影响</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10.【答案】C</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解析</w:t>
      </w:r>
      <w:r>
        <w:rPr>
          <w:color w:val="000000" w:themeColor="text1"/>
          <w14:textFill>
            <w14:solidFill>
              <w14:schemeClr w14:val="tx1"/>
            </w14:solidFill>
          </w14:textFill>
        </w:rPr>
        <w:t>】直接从图中可以看出</w:t>
      </w:r>
      <w:r>
        <w:rPr>
          <w:rFonts w:hint="eastAsia"/>
          <w:color w:val="000000" w:themeColor="text1"/>
          <w14:textFill>
            <w14:solidFill>
              <w14:schemeClr w14:val="tx1"/>
            </w14:solidFill>
          </w14:textFill>
        </w:rPr>
        <w:t>甲模式</w:t>
      </w:r>
      <w:r>
        <w:rPr>
          <w:color w:val="000000" w:themeColor="text1"/>
          <w14:textFill>
            <w14:solidFill>
              <w14:schemeClr w14:val="tx1"/>
            </w14:solidFill>
          </w14:textFill>
        </w:rPr>
        <w:t>高速公路从城区穿过，A错；乙模式高速公路从城市建成区外经过，B错；对比两幅图可知D错</w:t>
      </w:r>
      <w:r>
        <w:rPr>
          <w:rFonts w:hint="eastAsia"/>
          <w:color w:val="000000" w:themeColor="text1"/>
          <w14:textFill>
            <w14:solidFill>
              <w14:schemeClr w14:val="tx1"/>
            </w14:solidFill>
          </w14:textFill>
        </w:rPr>
        <w:t>；故</w:t>
      </w:r>
      <w:r>
        <w:rPr>
          <w:color w:val="000000" w:themeColor="text1"/>
          <w14:textFill>
            <w14:solidFill>
              <w14:schemeClr w14:val="tx1"/>
            </w14:solidFill>
          </w14:textFill>
        </w:rPr>
        <w:t>选C</w:t>
      </w:r>
      <w:r>
        <w:rPr>
          <w:rFonts w:hint="eastAsia"/>
          <w:color w:val="000000" w:themeColor="text1"/>
          <w14:textFill>
            <w14:solidFill>
              <w14:schemeClr w14:val="tx1"/>
            </w14:solidFill>
          </w14:textFill>
        </w:rPr>
        <w:t>。</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【提示】甲模式占用城市建成区用地，乙模式需要不占用城市建成区用地，因而甲模式对城市建成区景观与内部交通联系的影响比乙模式大。</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【考点】高速公路对城市发展空间的影响</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11.</w:t>
      </w:r>
      <w:r>
        <w:rPr>
          <w:rFonts w:hint="eastAsia"/>
          <w:color w:val="000000" w:themeColor="text1"/>
          <w14:textFill>
            <w14:solidFill>
              <w14:schemeClr w14:val="tx1"/>
            </w14:solidFill>
          </w14:textFill>
        </w:rPr>
        <w:t>【答案】B</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城市化初期，高速公路到城市时一般会采用乙模式，为城市发展预留空间，随着城市建设不断扩展，乙模式有向甲模式演变的趋势，在城市化推进时期，乙模式会消失，大城市发展到成熟期，可能同时存在甲、乙模式</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【提示】城市化初期高速公路一般不直接穿过城市建成区，以避免其对城市内部交通及环境带来不利影响。随着城市面积扩大，高速公路部分被城市包围，形成乙模式向甲模式的转变。</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【考点】交通布局和城市发展的关系</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12.【答案】D</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题眼：“商代”、“牛耕”。A项“牛骨”不等于“牛耕”，排除；《诗经》收录自西周初年至春秋中叶的诗歌，排除B；孔子学生冉耕为春秋时期的人，排除C；甲骨文是殷商时代文字，“牛牵引犁头启土状”说明当时可能出现了牛耕，故正确答案选D。</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商代牛骨的出土能够证明商代有了牛，不能完全证明商代有了牛耕；《诗经》是中国第一部诗歌总集它收录了西周至春秋中期的三百多首诗歌，故《诗经》的记载不能反映商代的社会状况；孔子及其学生冉耕生活在中国的春秋时期，故冉耕的名字不能反映商代的社会状况；甲骨文属于商代的象形文字，故甲骨文中呈牛牵引犁头启土状的文字反映了商代牛耕的出现。</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史料的重要作用</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13.【答案】C</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依据题干所给材料“不与政事”判断，分封制下，诸侯的君位世袭，在其国内拥有统治权，但对天子有定期朝贡和提供军赋﹑力役等义务，故A项中的“巩固”，D项中的“削弱”与材料不符。应排除。这则材料意味着君主专制的加强和分封制的削弱，宗法制的基本特征是嫡长子继承制，这是我国古代基本的继承制度，故B项错误。题干所给材料为汉武帝的附益之法，反映了中央王朝剥夺了诸侯参加政事的权力，加强了中央集权，故C项正确。</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【提示】汉武帝时，设附益之法，诸侯惟得衣食税租，不与政事。该现象说明了诸侯权力的削弱，反映了汉代中央集权的加强。</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汉朝加强中央集权的措施</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中国古代政治制度的演进</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14.【答案】A</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题干所述的是相权与皇权的问题，题干中的“如果宰相制度尚未废除”的假设是其“君主就不会肆无忌惮”的前提，说明事实上是宰相制度被废除，削弱了相权，君权加强。因此，他的主张应是限制君权。</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w:t>
      </w:r>
      <w:r>
        <w:rPr>
          <w:rFonts w:hint="eastAsia"/>
        </w:rPr>
        <w:t>材料之意，宰相制度条件下，宰相会用古代圣人贤君的德行来劝谏君主，一定程度上可以限制君权。</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明太祖废除丞相制度</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15.【答案】D</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注意图片下方标题“国民革命军第一军”。国民革命军第一军1925年8月成立，源于黄埔军校的教导团，是国民政府中央军的嫡系主力部队，图中还有“民众的力量”、“打倒军阀及一切帝国主义”等字样，正是新三民主义的内容，故正确答案选D。</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w:t>
      </w:r>
      <w:r>
        <w:rPr>
          <w:rFonts w:hint="eastAsia"/>
        </w:rPr>
        <w:t>国民革命军第一军1925年8月成立，源于黄埔军校的教导团，是国民政府中央军的嫡系主力部队</w:t>
      </w:r>
      <w:r>
        <w:rPr>
          <w:rFonts w:hint="eastAsia"/>
          <w:color w:val="000000" w:themeColor="text1"/>
          <w14:textFill>
            <w14:solidFill>
              <w14:schemeClr w14:val="tx1"/>
            </w14:solidFill>
          </w14:textFill>
        </w:rPr>
        <w:t>；</w:t>
      </w:r>
      <w:r>
        <w:rPr>
          <w:rFonts w:hint="eastAsia"/>
        </w:rPr>
        <w:t>袁世凯独裁卖国（1912~1916）；抗日民族统一战线（1931年日本发动侵华战争之后）、五四运动（1919）。</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孙中山的民主思想</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16.【答案】D</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中国共产党于1922年加入共产国际，接受共产国际的领导，而中国工人阶级第一次以独立的姿态登上政治舞台是在1919年的五四运动，故A项错误；共产国际和中国共产党均认为农民是无产阶级的同盟军，为社会主义革命提供群众基础，故B项的表述与历史事实不符。共产国际于1943年解散，而独立自主的和平外交政策是新中国成立后，中国政府奉行的外交政策，故C项错误；周恩来的论述反映了：中国共产党和共产国际在中国新民主主义革命道路的选择上产生了分歧，中国共产党主张“坚持毛泽东的领导，农村包围城市”，这与共产国际主张的“城市中心论”有所不同。而“农村包围城市”的主张符合中国国情，是对马克思主义的发展，故D项的表述符合材料。</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w:t>
      </w:r>
      <w:r>
        <w:rPr>
          <w:rFonts w:hint="eastAsia"/>
        </w:rPr>
        <w:t>材料中“农村里经过长期斗争的锻炼”是指工农武装割据道路，即中国共产党坚持马克思主义中国化；中国工人阶级1919年五四运动就开始登上政治舞台；共产国际的领导同志担心革命离工人阶级太远，并非反对农民参加中国革命</w:t>
      </w:r>
      <w:r>
        <w:rPr>
          <w:color w:val="000000" w:themeColor="text1"/>
          <w14:textFill>
            <w14:solidFill>
              <w14:schemeClr w14:val="tx1"/>
            </w14:solidFill>
          </w14:textFill>
        </w:rPr>
        <w:t>。</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农村包围城市革命道路</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17.【答案】B</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第一届全国人民代表大会召开的时间是1954年，1956年毛泽东提出“百花齐放，百家争鸣”的方针，同年三大改造完成，社会主义的社会制度基本建立，因此排除C、D项；A明显错误，此时是要向社会主义方向过渡，为了保障在政治上从新民主主义向社会主义顺利过渡，新中国召开第一届全国人民代表大会，制定《中华人民共和国宪法》。</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w:t>
      </w:r>
      <w:r>
        <w:rPr>
          <w:color w:val="000000" w:themeColor="text1"/>
          <w14:textFill>
            <w14:solidFill>
              <w14:schemeClr w14:val="tx1"/>
            </w14:solidFill>
          </w14:textFill>
        </w:rPr>
        <w:t>本题考查了第一届全国人民代表大会，意在考查学生所学知识。</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第一届全国人大</w:t>
      </w:r>
      <w:r>
        <w:rPr>
          <w:rFonts w:hint="eastAsia"/>
          <w:color w:val="000000" w:themeColor="text1"/>
          <w14:textFill>
            <w14:solidFill>
              <w14:schemeClr w14:val="tx1"/>
            </w14:solidFill>
          </w14:textFill>
        </w:rPr>
        <w:t>，19</w:t>
      </w:r>
      <w:r>
        <w:rPr>
          <w:color w:val="000000" w:themeColor="text1"/>
          <w14:textFill>
            <w14:solidFill>
              <w14:schemeClr w14:val="tx1"/>
            </w14:solidFill>
          </w14:textFill>
        </w:rPr>
        <w:t>54</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宪法</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18.【答案】D</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依据材料可知，材料叙述了教皇代表认为《圣经》不能作为信仰的基础，因为“每一个人随兴所至地扭或拉”，由此可知，其分歧是《圣经》能否作为信仰的基础，故D项符合材料原意；A项“教会是否腐败”不是材料叙述的内容，故A项错误；以教皇为代表的传统基督教认为“因行称义”，以马丁•路德为代表的新教认为“因信称义”，因此这两派在“信仰上帝”上没有分歧，故B项错误；C项“能否仅仅依靠信仰得救”同样不是材料叙述的内容，故C项错误。</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w:t>
      </w:r>
      <w:r>
        <w:rPr>
          <w:rFonts w:hint="eastAsia"/>
        </w:rPr>
        <w:t>马丁路德宣扬“因信称义”，主张信仰《圣经》和上帝即可得救。而罗马教皇宣扬“因行称义”，认为信仰无法安稳地奠基于《圣经》。因此，他们的主要分歧在于信徒能否仅仅依靠信仰得救</w:t>
      </w:r>
      <w:r>
        <w:rPr>
          <w:rFonts w:hint="eastAsia"/>
          <w:color w:val="000000" w:themeColor="text1"/>
          <w14:textFill>
            <w14:solidFill>
              <w14:schemeClr w14:val="tx1"/>
            </w14:solidFill>
          </w14:textFill>
        </w:rPr>
        <w:t>。</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【考点】马丁路德宗教改革</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.【答案】</w:t>
      </w:r>
      <w:r>
        <w:rPr>
          <w:color w:val="000000" w:themeColor="text1"/>
          <w14:textFill>
            <w14:solidFill>
              <w14:schemeClr w14:val="tx1"/>
            </w14:solidFill>
          </w14:textFill>
        </w:rPr>
        <w:t>B</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【解析】根据时间信息“18世纪末19世纪初”和关键信息“展现了有着强烈个性”可以判断是浪漫主义文学。</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依据材料“18世纪末19世纪初”和“强烈个性”，不难得出其创作风格是浪漫主义。浪漫主义文学产生于18世纪末，在19世纪上半叶达到繁荣时期；最大的干扰项现实主义为19世纪30年代首先在法国、英国等地出现的文学思潮</w:t>
      </w:r>
      <w:r>
        <w:rPr>
          <w:color w:val="000000" w:themeColor="text1"/>
          <w14:textFill>
            <w14:solidFill>
              <w14:schemeClr w14:val="tx1"/>
            </w14:solidFill>
          </w14:textFill>
        </w:rPr>
        <w:t>。</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浪漫主义文学</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20</w:t>
      </w:r>
      <w:r>
        <w:rPr>
          <w:rFonts w:hint="eastAsia"/>
          <w:color w:val="000000" w:themeColor="text1"/>
          <w14:textFill>
            <w14:solidFill>
              <w14:schemeClr w14:val="tx1"/>
            </w14:solidFill>
          </w14:textFill>
        </w:rPr>
        <w:t>.【答案】</w:t>
      </w:r>
      <w:r>
        <w:rPr>
          <w:color w:val="000000" w:themeColor="text1"/>
          <w14:textFill>
            <w14:solidFill>
              <w14:schemeClr w14:val="tx1"/>
            </w14:solidFill>
          </w14:textFill>
        </w:rPr>
        <w:t>C</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材料中“乌托邦式的社会主义者”是指空想社会主义家，但“大炮”指比空想社会主义更为进步和科学的马克思主义即科学社会主义。A、B两项与材料无关，启蒙运动兴起的时间是17、18世纪；达尔文进化论诞生的标志是1859年《物种起源》的发表。</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【提示】“向19世纪正统的自由主义挑战”表明工业革命后，资本主义制度的弊端暴露，批评与改造当时社会制度的乌托邦式的以及其他社会主义者兴起，“大炮开火”应该是马克思主义诞生</w:t>
      </w:r>
      <w:r>
        <w:rPr>
          <w:color w:val="000000" w:themeColor="text1"/>
          <w14:textFill>
            <w14:solidFill>
              <w14:schemeClr w14:val="tx1"/>
            </w14:solidFill>
          </w14:textFill>
        </w:rPr>
        <w:t>。</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《共产党宣言》</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.【答案】A</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经济危机期间，工人大量失业、收入锐减，阶级矛盾激化，美国政府通过《全国工业复兴法》，要求资本家保障工人阶级利益以缓和阶级矛盾，故A项正确；20世纪30年代经济大危机期间，美国失业现象严重，急需扩大就业，外国人到美国就业会导致失业问题更加严重，排除B项；罗斯福要求逐步恢复银行信用，实行美元贬值，不会鼓励老百姓把钱存在家里，排除C项；大危机期间农产品滞销并且价格暴跌，美国政府不会鼓励农场主扩大生产规模，排除D项。</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w:t>
      </w:r>
      <w:r>
        <w:rPr>
          <w:color w:val="000000" w:themeColor="text1"/>
          <w14:textFill>
            <w14:solidFill>
              <w14:schemeClr w14:val="tx1"/>
            </w14:solidFill>
          </w14:textFill>
        </w:rPr>
        <w:t>本题考查的知识点是罗斯福新政。</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罗斯福新政</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.【答案】C</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该学者一方面看到了斯大林模式目的是尽快的实现工业化，另一个方面也认识到斯大林体制虽然有很大的弊端，但是最终却实现了工业化，从两个方面看问题，较客观的分析了苏联工业化模式。故C符合。A项只是说了一个方面，且这个政策在实现工业化之前早就停止了；B项说的是临时性的政策，1921年就结束；C项对斯大林模式进行改革时，工业化早就实现。故排除A、B、D三项。</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【提示】“（苏联）……尽管这个制度及其缺乏效率，及其浪费，却毕竟达到了上述目标。（工业化）”据此可知该学者认为斯大林模式有合理之处</w:t>
      </w:r>
      <w:r>
        <w:rPr>
          <w:color w:val="000000" w:themeColor="text1"/>
          <w14:textFill>
            <w14:solidFill>
              <w14:schemeClr w14:val="tx1"/>
            </w14:solidFill>
          </w14:textFill>
        </w:rPr>
        <w:t>。</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斯大林模式</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.【答案】B</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第一，1949年，美，英，法等国在华盛顿签订了《北大西洋公约》，成立了北大西洋公约组织，简称“北约”，北约是一个反对苏联和东欧国家的军事政治集团，这就意味着在二战后法国采取了结盟的外交政策。第二，法国于1966年退出北约，于2009年重返北约。故②错误。二战后，为了帮助西欧恢复经济，美国开始实施马歇尔计划，以扶持和控制西欧国家。故法国战后经济的发展离不开马歇尔计划的援助，故④错误。布雷顿森林体系实行“双挂钩”，即美元与黄金挂钩，其他货币与美元挂钩。这一体系建立在美国拥有充足的黄金储备，故法国用美元购买黄金，会对布雷顿森林体系造成冲击，③正确。布雷顿森林体系是美国维系其霸权的手段之一，它的崩溃，意味着美国霸权的削弱，故①正确。</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【提示】材料中“法国持有的美元所表现”，反映了二战后西欧开始走向联合，经济赶超美国经济，布雷森林体系面临挑战，同时政治上冲击美国霸主地位，世界的多极化趋势</w:t>
      </w:r>
      <w:r>
        <w:rPr>
          <w:color w:val="000000" w:themeColor="text1"/>
          <w14:textFill>
            <w14:solidFill>
              <w14:schemeClr w14:val="tx1"/>
            </w14:solidFill>
          </w14:textFill>
        </w:rPr>
        <w:t>。</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二战后资本主义世界经济体系</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24.【答案】B</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A项表述错误，农产品的价格由价值决定，即由生产环节决定，受流通环节影响，故A项不选；B项正确；C项涉及到商品使用价值与价值的关系，与本题无关，舍去；D项错误，农产品的价格由价值决定，但其波动是受供求关系影响的。而本题材料所揭示是价格变动的影响，因此本题的正确答案是B。</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从材料得知：谷物价格高，伤民；谷物价格低，伤农。所用知识即商品价格的变动对人们的生活和生产带来的影响，价格过高影响消费者的消费、价格过低影响生产者的积极性。因此，应该合理调控农产品的价格。</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影响价格的因素</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价格变动对消费者的影响。</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25.【答案】A</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国债风险大小反映了国家的信用状况，储蓄风险则反映了银行的信用状况，一般而言国家信用要高于银行信用，国债风险小于储蓄风险，但国债的收益要高于储蓄收益，A正确，排除B；一般来说，投资风险与投资收益成正比，投资风险越高，投资收益就越高，股票的风险最大、收益也最大，排除C、D。</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银行的信用较高，储蓄存款比较安全，风险较低，但也存在通货膨胀情况下存款贬值及定期存款提前支取而损失利息的风险。股票价格要受到多种因素的影响，其波动有很大的不确定性。这使股票投资者有可能遭受损失。价格波动的不确定性越大，投资风险越大。因此，股票是一种高风险的投资方式。国债以中央政府的信誉为担保、以税收作为还本付息的保证，因此风险小。国债利率较其他债券低，但一般高于相同期限的银行储蓄存款利率。</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股票</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26.【答案】D</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A项错误。尽管从图表中可以看出，在2009~2010年度财政收入与居民收入都在增长，但不能以此得出财政收入是随着居民收入水平的增长而增长的，因为二者都属于对国民收入的分配过程；B项表述错误，该地区生产总值增长，居民收入也应该相应增长，使居民共享发展成果；C项错误，从图中不能判断出财政收入的比重过大，只能看出增长速度较快，故排除；D正确。影响财政收入的基础性因素是经济发展水平，因此财政收入的快速增长是建立在地区生产总值增长的基础上的。</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【提示】本题以某省若干经济指标增长速度图表为背景，考查经济生活的相关知识：影响财政收入的因素，财政收入与居民收入的关系。</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影响财政收入的因素</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影响消费水平的因素</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财政与人民生活保障</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27.【答案】A</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①项错，城乡居民村民自治组织是群众性的自治组织，不是国家机关，没有行政权力；②项正确，新机制正确的处理了党和政府社会组织与人民群众的关系，定位更加合理；③项表述错误，人民当家作主是社会主义民主政治的核心和本，质发展社会主义民主最根本的是坚持党的领导、人民当家作主与依法治国的有机统一；④项正确，材料中的新机制，受到当地居民的支持和拥护，调动了公民参与社会管理的积极性。</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w:t>
      </w:r>
      <w:r>
        <w:rPr>
          <w:color w:val="000000" w:themeColor="text1"/>
          <w14:textFill>
            <w14:solidFill>
              <w14:schemeClr w14:val="tx1"/>
            </w14:solidFill>
          </w14:textFill>
        </w:rPr>
        <w:t>本题以广东某地形成的社会管理新机制为背景，考查政治生活中有关基层民主的问题，将基层民主和民主管理人民</w:t>
      </w:r>
      <w:r>
        <w:rPr>
          <w:rFonts w:hint="eastAsia"/>
          <w:color w:val="000000" w:themeColor="text1"/>
          <w14:textFill>
            <w14:solidFill>
              <w14:schemeClr w14:val="tx1"/>
            </w14:solidFill>
          </w14:textFill>
        </w:rPr>
        <w:t>当家作主</w:t>
      </w:r>
      <w:r>
        <w:rPr>
          <w:color w:val="000000" w:themeColor="text1"/>
          <w14:textFill>
            <w14:solidFill>
              <w14:schemeClr w14:val="tx1"/>
            </w14:solidFill>
          </w14:textFill>
        </w:rPr>
        <w:t>相结合，同时需要学生明白社会组织的作用，是否属于行政机关等问题。</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农村村民自治和城市居民自治</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基层民主</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28.【答案】C</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【解析】依法行政的主体是政府而不是“人大”，A错；该代表可以提出意见和建议但是没有权利“直接处理问题”，B错；人大代表有提案权、审议表决权和质询权，没有问责权，D错；因此，正确答案是C。</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本题以某人大代表的工作总结为背景，考查政治生活中有关人大代表职权的相关知识：向县人大提交方案体现了人大代表的提案权；对县政府的财政预算提出质疑并要求答复体现了审议权与质询权；对县农业局的工作提出意见和建设体现了问责权。</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人大代表的产生和职责</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29.【答案】D</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①说法错误，各成员的地位是平等的但权利是不对称的，材料也未涉及各成员的地位及权利关系，故排除；②项正确，各成员认同加强世贸组织的作用，说明世贸组织推动了国际分工和资源的全球配置；③项正确，各成员认同加强世贸组织的作用，但在多边贸易机制未来方向性问题存在明显分歧，说明各成员间的共同利益是国际合作的基础，利益相悖是对立甚至冲突的根源；④说法错误，并不能消除竞争和冲突。</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w:t>
      </w:r>
      <w:r>
        <w:rPr>
          <w:color w:val="000000" w:themeColor="text1"/>
          <w14:textFill>
            <w14:solidFill>
              <w14:schemeClr w14:val="tx1"/>
            </w14:solidFill>
          </w14:textFill>
        </w:rPr>
        <w:t>世贸组织促进世界范围的贸易自由化和经济全球化，通过关税与贸易协定使全世界的关税水平大幅度下降，极大地促进了世界范围的贸易自由化。WTO还在农业、纺织品贸易、安全保障措施、反倾销与反补贴、投资、服务贸易、知识产权以及运作机制等方面都</w:t>
      </w:r>
      <w:r>
        <w:rPr>
          <w:rFonts w:hint="eastAsia"/>
          <w:color w:val="000000" w:themeColor="text1"/>
          <w14:textFill>
            <w14:solidFill>
              <w14:schemeClr w14:val="tx1"/>
            </w14:solidFill>
          </w14:textFill>
        </w:rPr>
        <w:t>做</w:t>
      </w:r>
      <w:r>
        <w:rPr>
          <w:color w:val="000000" w:themeColor="text1"/>
          <w14:textFill>
            <w14:solidFill>
              <w14:schemeClr w14:val="tx1"/>
            </w14:solidFill>
          </w14:textFill>
        </w:rPr>
        <w:t>出有利于贸易发展的规定，这些协定和协议都将改善世贸自由化和全球经济一体化，使世界性的分工向广化与深化发展，为国际贸易的发展奠定稳定的基础，使对外贸易在各国经济发展中的作用更为重要</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国家利益是国际关系的决定性因素。国家间的共同利益是国家合作的基础，而利益的对立则可能使国家间发生分歧或引起摩擦乃至冲突。</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世界贸易组织</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30.【答案】A</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雷锋精神激励了中国也被称赞为“全人类共同的精神财富”，说明文化既是民族，又是世界的，故①正确；材料并未体现雷锋精神从实践中来，又引导实践的发展，故②排除；雷锋精神激励了几代中国人，说明文化能对社会的发展产生深刻影响，故③正确；材料没有涉及特定的文化环境，故④排除。</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【提示】文化是民族的，各民族都有自己的文化个性和特征；文化又是世界的，各民族文化都是世界文化中不可缺少的色彩。</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民族文化与世界文化的关系</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文化的作用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文化对人的影响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文化创新的源泉和动力</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31.【答案】B</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文化发展的基础是经济发展，①项错误；虽然经济决定文化，但这并不意味着文化的发展始终与经济的发展亦步亦趋，②项错误；材料中该县依托文化遗产，挖掘当地的中医药和宗教文化，体现了对传统文化的继承，故③项正确；通过对传统文化的继承，力塑文化旅游品牌，体现了文化对经济的反作用，④项正确。</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文化的继承与发展的关系：继承是发展的必要前提，发展是继承的必然要求。继承与发展是同一过程的两个方面。一定的文化由一定的经济、政治所决定，又反作用于一定的政治、经济，给予政治、经济以重大影响。</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文化的继承与发展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文化与经济</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政治的关系</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32.【答案】B</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①项正确，接地气、一头汗、两腿泥，强调记者要坚持一切从实际出发的要求，实事求是，写出好新闻来；②项正确，走基层，即强调要从群众中来，到群众中去，一切为了群众，一切依靠群众的群众观点和群众路线；③项与本题无关，舍去；④项本身错误，客观精神的表述错误，精神的内容是客观的，形式是主观的，排除。</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【提示】材料中：“走基层、转作风、改文风”体现群众观点和群众路线；“接地气、抓活鱼”、“一头汗两腿泥”体现一切从实际出发，实事求是。</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一切从实际出发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意识的内容和本质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量变与质变辩证关系原理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群众观点和群众路线</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33.【答案】A</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A选项观点正确且符合题意，题中产品设计和制造的每个环节都要追求完美无瑕，体现系统优化的方法，故入选；B选项观点与题意不符，产品设计和制造每个环节都追求完美无瑕，与唯心主义无关，故排除；C选项观点错误，产品改变世界，强调系统优化，而不是实践改造世界向产品改变世界转变，故排除。D选项观点错误，能力卓越不一定就能实现个人价值，故排除。</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原理：系统是由相互联系和相互作用的诸要素构成的统一整体。系统的基本特征是整体性、有序性和内部结构的优化趋向。方法论：要求我们用综合的思维方式来认识事物。要着眼于事物的整体，从整体出发，把各个部分、各个要素联系起来考察，统筹考虑，优化组合，形成关于这一事物的完整准确的认识。“产品设计和制造的每个环节都要追求完美无瑕”强调要把各个要素、各个部分联系起来考查，统筹考虑，优化组合，即要掌握系统优化的方法。</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系统优化方法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主观唯心主义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实现人生价值</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34.【答案】C</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①不合题意，创新要密切联系实际，漫画中的行为不是创新；②符合题意，该题漫画讽刺的是某些文艺创造者盲目追求大的倾向，违背创作规律；③符合题意，正确文艺创作应该立足社会实践，为人民群众服务，漫画中的错误价值观对人的行为起了错误的导向作用；④不合题意，正是由于盲目求大的错误方法论的指导，才出现了漫画中的错误行为。</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尊重客观规律与发挥主观能动性：①规律的客观性和普遍性要求我们，必须尊重规律，按客观规律办事，而不能违背规律。在客观规律面前，人并不是无能为力的。人可以认识和利用规律，改造客观世界，造福于人类。②尊重客观规律是充分发挥主观能动性的前提和基础；只有充分发挥主观能动性才能认识规律、利用规律为人类造福。我们既要尊重客观规律，又要充分发挥主观能动性。</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价值观作为一种社会意识，对社会存在具有重大的反作用，对人们的行为具有重要的驱动、制约和导向作用。价值观对人们认识世界和改造世界的活动、对人生具有重要的导向作用。方法论：我们要树立正确的价值取向，做出正确的价值判断和价值选择。</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尊重客观规律和发挥主观能动性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价值观的导向作用</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35.【答案】D</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A项排除，真正的哲学是时代精神的精华，本项与题意无关；B项错误，主体的认识能力无论发生何种变化，主观都要符合客观，所以，这不是材料发生的现象的原因；C项是原因，但并不是从哲学角度阐述的，故排除；D项正确，正是因为改革开放以来，我国社会存在发生的巨大裱花，因此在人们的社会意识方面也随之发生变化，体现社会存在决定社会意识。</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社会意识是对社会存在的反映，有什么样的社会存在，就有什么样的社会意识。社会存在的变化发展决定着社会意识的变化发展。题干说随着农村土地综合效益的提高，城镇户口的吸引力逐渐下降，有些已办理“农转非”的学生甚至有了“非转农”的念头，说明社会存在决定社会意识，社会存在变化引起社会意识的变化。</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社会存在决定社会意识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物质和意识辩证关系原理</w:t>
      </w:r>
    </w:p>
    <w:p>
      <w:pPr>
        <w:shd w:val="clear" w:color="000000" w:fill="auto"/>
        <w:spacing w:line="440" w:lineRule="atLeast"/>
        <w:textAlignment w:val="center"/>
        <w:rPr>
          <w:rFonts w:ascii="黑体" w:eastAsia="黑体" w:hAnsi="黑体"/>
          <w:color w:val="000000" w:themeColor="text1"/>
          <w14:textFill>
            <w14:solidFill>
              <w14:schemeClr w14:val="tx1"/>
            </w14:solidFill>
          </w14:textFill>
        </w:rPr>
      </w:pPr>
      <w:r>
        <w:rPr>
          <w:rFonts w:ascii="黑体" w:eastAsia="黑体" w:hAnsi="黑体" w:hint="eastAsia"/>
          <w:color w:val="000000" w:themeColor="text1"/>
          <w14:textFill>
            <w14:solidFill>
              <w14:schemeClr w14:val="tx1"/>
            </w14:solidFill>
          </w14:textFill>
        </w:rPr>
        <w:t>二</w:t>
      </w:r>
      <w:r>
        <w:rPr>
          <w:rFonts w:ascii="黑体" w:eastAsia="黑体" w:hAnsi="黑体"/>
          <w:color w:val="000000" w:themeColor="text1"/>
          <w14:textFill>
            <w14:solidFill>
              <w14:schemeClr w14:val="tx1"/>
            </w14:solidFill>
          </w14:textFill>
        </w:rPr>
        <w:t>、</w:t>
      </w:r>
      <w:r>
        <w:rPr>
          <w:rFonts w:ascii="黑体" w:eastAsia="黑体" w:hAnsi="黑体" w:hint="eastAsia"/>
          <w:color w:val="000000" w:themeColor="text1"/>
          <w14:textFill>
            <w14:solidFill>
              <w14:schemeClr w14:val="tx1"/>
            </w14:solidFill>
          </w14:textFill>
        </w:rPr>
        <w:t>非选择题</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36.【答案】（1）①得益于我国的经济体制改革，建立了社会主义市场经济体制，调动了市场主体的积极性和创造性，保持了中国经济高速增长的奇迹。②利益于社会主义市场经济，社会主义市场经济既有市场经济的共性，发挥市场经济的长处，又可以发挥社会主义制度的优越性。③坚持公有制的主体地位，是社会主义市场经济的基本标志，以共同富裕为目标，是发展社会主义市场经济的根本目标。能够实行强有力的宏观调控。④我国充分利用经济、法律和必要的行政手段对国民经济进行宏观调控，以促进经济增长，增加就业，稳定物价，保持国际收支平衡。并形成了有利于科学发展的宏观调控体系，充分发挥了宏观调控手段的总体功能。</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①深入贯彻落实科学发展观，走可持续发展之路。②加快转变经济发展方式，坚持扩大内需特别是消费需求的方针，促进经济增长由主要依靠投资、出口拉动向依靠消费、投资、出口协调拉动转变。③推动产业结构优化升级，由主要依靠增加物质资源消耗向主要依靠科技进步、劳动者素质提高、管理创新转变。④加强能源资源节约和生态环境保护，增强可持续发展能力。⑤促进社会公平，坚持和完善按劳分配为主体、多种分配方式并存的分配制度。保证居民收入在国民收入分配中占合理比重、劳动报酬在初次分配中占合理比重是实现社会公平的重要举措。着力提高低收入者收入，逐步提高最低工资标准，建立企业职工工资正常增长机制和支付保障机制。再分配要更加注重公平，正确处理好效率与公平的关系。</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①实践是认识的基础。中国特色社会主义建设的实践是这一认识的基础。②实践是认识的动力。中国特色社会主义建设的实践需要推动这一认识的深化。③实践是检验认识的真理性的唯一标准。中国特色社会主义建设的成功实践检验了这一认识的真理性。</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现实意义：实践是认识的目的和归宿。正确的认识对实践具有促进作用。重温这一论断有利于排除争论和干扰，深化体制改革，提高开放水平，使中国特色社会主义事业不断焕发生机和活力。</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1）解答本题有三点需要注意：一是明确“社会主义市场经济”的内容范围；二是明确“中国之谜”的原因是什么。三是用“社会主义市场经济”理论阐述上述原因。“中国之谜”是中国改革与经济调整增长并行的独特现象，得益于我国确立的社会主义市场经济体制，充分发挥市场调节作用，并形成有利于科学发展的宏观调控体系等等。</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解答此类试题本着措施从问题中来的原则，首先分析问题，根据材料可知，我们面临的主要问题有三：一是重生产、轻消费；二是重效率、轻公平；三是重速度、轻结构。第二步是针对上述三个问题，结合教材有关知识进行分析，并提出解决的措施。加快转变经济发展方式以解决“重生产、轻消费”问题；促进社会公平以解决“重效率、轻公平”的问题；加强能源资源节约和生态环境保护，增强可持续发展能力，推动产业结构优化升级以解决“重速度，轻结构”问题。</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解答本题第1小问，首先要运用实践与认识关系原理分析改革的必要性，本着材料为先的原则，阅读材料获取有效信息，可知：中国人民在社会主义现代建设中，克服了艰苦险阻，形成并凝聚了“深化改革开放”的共识，体现了实践是认识的基础这一基本原理。第2小问是谈改革开放的现实意义，可以分别就改革的意义和开放的意义来答，现实意义是指对当前中国特色社会主义建设的意义。</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【提示】（1）解答本题有三点需要注意：一是明确“社会主义市场经济”的内容范围；二是明确“中国之谜”的原因是什么。三是用“社会主义市场经济”理论阐述上述原因。</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（2）解答此类试题本着措施从问题中来的原则，首先分析问题，第二步是针对上述三个问题，结合教材有关知识进行分析，并提出解决的措施。</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解答本题第1小问，首先要运用实践与认识关系原理分析改革的必要性，本着材料为先的原则，阅读材料获取有效信息；第2小问是谈改革开放的现实意义，可以分别就改革的意义和开放的意义来答，现实意义是指对当前中国特色社会主义建设的意义。</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社会主义改革的性质和目的</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全面深化改革</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37.【答案】（1）①财政部门推动文化发展，满足人民群众的精神文化需求，体现政府对人民负责的原则和为人民服务的宗旨。②财政部加快经营性文化事业单位转企改制，体现政府组织经济建设的职能。③财政部继续探索政府购买服务的模式，体现政府提供社会公共服务的职能。④财政部支持中国文化“走出去”战略，体现政府组织文化建设的职能。</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①文化“走出去”能增强中国文化的国际影响力，提高文化软实力，提升综合国力。②文化“走进去”是文化“走出去”的深化，只有被其他文化了解和接受，才能真正实现文化“走出去”。③要推动创新人才队伍建设，增强文化创新意识，提高创作能力，把优秀传统文化与时代精神结合起来，提升文化产品的思想性、艺术性。④通过不同文化间的交流、借鉴与融合，创造出能为其他文化接纳、欣赏的文化产品。</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【解析】（1）可以从政府的宗旨、原则、职能（组织经济建设的职能、社会公共服务的职能、组织文化建设的职能）等角度进行作答。</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首先要注意分析文化走出去的积极意义，能增强中国文化的国际影响力，提高文化软实力，提升综合国力等；然后要运用文化创新的内容分析文化走进去的措施，可以从推动创新人才队伍建设，增强文化创新意识、继承传统、推陈出新、面向世界、博采众长等角度进行作答。</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【提示】（1）考查的是政治生活知识，角度是政府的责任和职能，可以从政府的宗旨、原则、职能等角度进行作答。</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（2）考查的是文化生活知识，角度是文化交流与文化创新，可以从推动创新人才队伍建设，增强文化创新意识、继承传统、推陈出新、面向世界、博采众长等角度进行作答。</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我国政府的文化职能</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文化交流的意义与途径</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文化创新的意义</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38.【答案】（1）新航路开辟；西班牙对美洲殖民扩张和掠夺；17世纪荷兰成为“海上马车夫”。</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（2）传统手工业。英法等国通过工业革命成为工业国家；对外扩张，中国遭到侵略；采用机器大生产的洋货物美价廉，涌入中国，传统手工业受到严重冲击。</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（3）20世纪五六十年代处于冷战时期，中美两国彼此敌对；中国经济相对落后。70年代以后中美关系实现正常化；经济全球化趋势加强；中国改革开放，成为制造业大国；中国加入世贸。</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【解析】（1）回答时注意材料中的时间“16世纪、到17世纪及区域”“美洲、欧洲”主体“主要是荷兰人的功劳”分析回答。</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（2）材料指的是清末的旧工业，故应是中国传统的手工业。清末，列强入侵，引起中国社会的剧变，外国商品大量涌入，而他们凭借技术优势及侵略特权，使中国传统手工业深受冲击。</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（3）结合20世纪五六十年代国际局势及中美关系特点分析回答第一小问；结合20世纪70年代以来中国的发展变化及中美关系的特点归纳总结来回答第二小问。</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【提示】（1）依据材料并联系所学新航路开辟的相关知识回答。</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（2）结合材料，依据所学葡萄牙、西班牙、荷兰的殖民扩张的相关知识回答。</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（3）结合20世纪五六十年代国际局势及中美关系特点分析回答第一小问；结合20世纪70年代以来中国的发展变化及中美关系的特点归纳总结来回答第二小问。</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新航路的开辟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葡萄牙</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西班牙的早期殖民扩张</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荷兰的殖民扩张</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经济全球化的发展趋势</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39.【答案】（1）科举制度；究</w:t>
      </w:r>
      <w:r>
        <w:rPr>
          <w:color w:val="000000" w:themeColor="text1"/>
          <w14:textFill>
            <w14:solidFill>
              <w14:schemeClr w14:val="tx1"/>
            </w14:solidFill>
          </w14:textFill>
        </w:rPr>
        <w:t>天理</w:t>
      </w:r>
      <w:r>
        <w:rPr>
          <w:rFonts w:hint="eastAsia"/>
          <w:color w:val="000000" w:themeColor="text1"/>
          <w14:textFill>
            <w14:solidFill>
              <w14:schemeClr w14:val="tx1"/>
            </w14:solidFill>
          </w14:textFill>
        </w:rPr>
        <w:t>。</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（2）变化：从学习西方先进的科学技术到学习西方政治制度再到学习西方先进思想。</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原因：随着西方的不断入侵，中国民族危机不断加深；民族资本主义经济的发展；西方民主科学思想的不断传播；先进中国人对探索救国救民道路的不断探索</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（3）原因：西方资本主义经济的不断发展；资产阶级革命或改革推动了资本主义民主制度的确立和完善；民主科学思想的深入传播。</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（4）经济：中国古代是指治国的才干，如：经世济民；现代主要是指财力、物力或一定历史时期的社会生产关系的总和，是政治、思想意识等上层建筑赖以建立起来的基础。</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中学：清末称我国传统的学术叫“中学”，区别于西学；现代中学分为初级中学与高级中学，属于中等教育的范畴。</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粉丝：最初是近代中国的一种食品，现在被引申为支持者。</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【解析】（1）中国古代的选官制主要有：世袭制；军功爵制；察举制；九品中正制和科举制，符合“科学”这一词汇的只能为科举制。“格物致知”属于程朱理学中求理的方法，其目的不言而喻。</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（2）结合所学知识和历史唯物主义观点，对于中国人思想变化的原因从经济、政治、主观条件、思想基础四个方面归纳。</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（3）本题结合历史唯物主义观点，对于资本主义政治制度发展的原因，主要从经济、思想、推动其变化的外部条件等方面归纳。</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（4）本题主要考查学生的历史文化素养和知识储备。</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【提示】（1）本题主要依据所学科举制和理学强调“格物致知”的目的知识判断。</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（2）本题依据“中国近代思想解放的潮流”归纳中国向西方学习内容的变化。</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（3）本题主要考查从西方民主政治发展的角度，看“民主”概念变化的原因。</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（4）本题主要考查对“经济”、“中学”、“粉丝”这些词语含义和用法的变化的认识。</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宋明理学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科举制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资产阶级代议制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新文化运动</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40.【答案】（1）全年温和多雨</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温带大陆性气候</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（2）经度地带性（由沿海到内地）</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水分（海陆分布）</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地处河谷地区，热量充足；位于河谷，多河滩平原，地形平坦，灌溉水源充足；土壤肥沃；处于山脉风坡，降水少，晴天多，昼夜温差大，有利于葡萄养分积累；地处中纬高山气候区，夜晚大气逆辐射弱，利于形成冰冻；地处高山河谷地区，葡萄病虫害较少。</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退耕还林还草；兴修水利设施；合理利用水资源；利用生物措施和工程措施构筑防护体系；合理放牧，种植人工草场；防治土地退化；发展节水农业，采用喷灌、滴灌技术；实行轮牧、舍饲养殖，限制载畜量，种植人口草场；封育沙漠化的弃耕地和草场退化，恢复植被等。</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【解析】（1）维多利亚所在纬度50°左右大陆西岸地区，属于温带海洋性气候，全年温和多雨，草原地区的梅迪辛哈特位于大陆内陆地区，山脉阻挡削弱了西风带来的水汽，降水少，属于温带大陆性气候。</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（2）考查书本基本结论，从温哥华岛梅迪辛哈特，水平方向上自然景观主要表现为从森林到草原的变化，这体现了经度地带性分异规律，其主要影响因素是水分。</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冰酒是利用气温在零下8℃以下，在葡萄树上自然冰冻的葡萄酿造的葡萄酒，要求所在区域在春、夏、秋三季气温要足够温暖来满足冰葡萄的生长需求，而在圣诞节前后的气温要足够寒冷，受气候影响，大多数产区往往要隔3到4年才能收获一次冰葡萄，也就是说并不是每年都有冰酒出产。由此看出，葡萄产地最好有一场急速降温冰冻葡萄，才能较好满足冰酒的要求，而加拿大欧肯那根河谷又是南北走向的，受地形影响，秋冬季很容易受寒潮影响，形成速冻葡萄。而参考答案中没有地形或寒潮，不知这样想行不行。两个角度可参看：其一，冬季易受来自北冰洋的冷空气的影响；其二谷地地形有利于冷空气集聚导致逆温。不知道为什么答案都没有。不过想来也不奇怪，2011年意大利那不勒斯那道工业区位题，最后的评分标准里面，就是深水良港给2分，海运便利而廉价再给2分，其它的产业基础好，临近欧洲巨大消费市场等角度再怎么写也是2分。没办法，综合题怎么改，完全取决于组长和几位专家，谁让人家是专家呢！</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（4）此问题可参看书本案例、结合材料提示信息综合回答。</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【提示】（1）根据维多利亚、梅迪辛哈特的纬度位置、海陆位置不难确定维多利亚为温带海洋性气候，梅迪辛哈特为温带大陆性气候。</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（2）本</w:t>
      </w:r>
      <w:r>
        <w:rPr>
          <w:rFonts w:hint="eastAsia"/>
          <w:color w:val="000000" w:themeColor="text1"/>
          <w14:textFill>
            <w14:solidFill>
              <w14:schemeClr w14:val="tx1"/>
            </w14:solidFill>
          </w14:textFill>
        </w:rPr>
        <w:t>题</w:t>
      </w:r>
      <w:r>
        <w:rPr>
          <w:color w:val="000000" w:themeColor="text1"/>
          <w14:textFill>
            <w14:solidFill>
              <w14:schemeClr w14:val="tx1"/>
            </w14:solidFill>
          </w14:textFill>
        </w:rPr>
        <w:t>主要考查地理环境的差异性规律，从图中两地的海陆位置及地形状况可得出答案。</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（3）影响农业的区位因素的自然条件主要有地形、气候、水源、土壤、生物</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病虫害</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等。结合该地的位置组织回答。</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（4）造成土地荒漠化的因素有自然因素和人为因素，其中主要是人为因素导致的，结合材料信息不难得出答案要点。</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【考点】气候与地域分异规律，农业区域条件，荒漠化治理措施。</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41.【答案</w:t>
      </w:r>
      <w:r>
        <w:rPr>
          <w:rFonts w:hint="eastAsia"/>
          <w:color w:val="000000" w:themeColor="text1"/>
          <w14:textFill>
            <w14:solidFill>
              <w14:schemeClr w14:val="tx1"/>
            </w14:solidFill>
          </w14:textFill>
        </w:rPr>
        <w:t>】（1）乙</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丁</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甲</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丙</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（2）旱地</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建筑用地</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（3）沿海港口分布</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技术（科技）</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地处洋山国际深水港、有铁路、高速公路经过，紧靠浦东国际航空港，地理位置优越，水陆交通便利；以上海为依托，周围经济腹地范围广，市场广阔；地处海滨，环境优美；国家政策支持；旅游资源丰富。（临港，利于发展出口加工工业和对外贸易。）</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发展高新技术产业和第三产业，构建产业链，防止产业结构单一；引进资金、技术密集型产业，建设绿地，治理工业“三废”，防止环境污染严重；合理规划和布局产业，避免产业过于集中；完善道路、住房、通信等设施的建设，防止配套设施不完善；建设污水处理厂，防止造成海洋污染；适当保留空地，避免缺少工业发展余地；建设海防堤坝，防止气候变暖带来的海平面上升。</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【解析】（1）根据等深线的分布可知，淤积作用明显是水深较浅的乙、丁两处，水深大于5m的是甲、丙两处。</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（2）此问可从图10中直接看出：1987~2006年上海市F围垦面积增加量居前两位的土地利用类型是旱地和建筑用地。</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（3）从图中可知，上海市精品钢铁、化学和船舶工业基础都是分布在沿海港口附近。微电子产业属于技术密集型，则影响微电子产业基地布局的最重要的因素是技术。</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（4）结合材料提示“S处临近中国最大的集装箱洋山港，有铁路抵达和高速公路经过”和所学城市发展的区位条件来回答。</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（5）抓住关键词“F围垦区”和“从可持续发展的角度看”，重点从生活环境和环境污染方面来分析回答。</w:t>
      </w:r>
      <w:hyperlink r:id="rId10" w:anchor="blogid=5a18c50f0102e0f5&amp;url=http://s10.sinaimg.cn/orignal/5a18c50fxc269a14bcdc9" w:tgtFrame="_blank" w:history="1"/>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【提示】（1）本</w:t>
      </w:r>
      <w:r>
        <w:rPr>
          <w:rFonts w:hint="eastAsia"/>
          <w:color w:val="000000" w:themeColor="text1"/>
          <w14:textFill>
            <w14:solidFill>
              <w14:schemeClr w14:val="tx1"/>
            </w14:solidFill>
          </w14:textFill>
        </w:rPr>
        <w:t>题</w:t>
      </w:r>
      <w:r>
        <w:rPr>
          <w:color w:val="000000" w:themeColor="text1"/>
          <w14:textFill>
            <w14:solidFill>
              <w14:schemeClr w14:val="tx1"/>
            </w14:solidFill>
          </w14:textFill>
        </w:rPr>
        <w:t>主要考查等深线的有关知识，意在考查考生对图像信息的提取能力，从图中数值不难读出甲、丙深度大于5米，乙、丁深度小于5米。</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（2）本</w:t>
      </w:r>
      <w:r>
        <w:rPr>
          <w:rFonts w:hint="eastAsia"/>
          <w:color w:val="000000" w:themeColor="text1"/>
          <w14:textFill>
            <w14:solidFill>
              <w14:schemeClr w14:val="tx1"/>
            </w14:solidFill>
          </w14:textFill>
        </w:rPr>
        <w:t>题</w:t>
      </w:r>
      <w:r>
        <w:rPr>
          <w:color w:val="000000" w:themeColor="text1"/>
          <w14:textFill>
            <w14:solidFill>
              <w14:schemeClr w14:val="tx1"/>
            </w14:solidFill>
          </w14:textFill>
        </w:rPr>
        <w:t>意在考查考生对图像信息的提取能力，可以直接从图中读出答案。</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（3）从图中不难读出精品钢铁、化学和船舶业工业基地的布局；影响微电子产业的主要区位因素是技术。</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（4）影响城市的区位因素有地形、气候、河流、自然资源、交通、政治、国家政策等。结合材料和图中信息不难得出答案。</w:t>
      </w:r>
    </w:p>
    <w:p>
      <w:pPr>
        <w:shd w:val="clear" w:color="000000" w:fill="auto"/>
        <w:spacing w:line="440" w:lineRule="atLeast"/>
        <w:textAlignment w:val="center"/>
        <w:rPr>
          <w:color w:val="000000" w:themeColor="text1"/>
          <w14:textFill>
            <w14:solidFill>
              <w14:schemeClr w14:val="tx1"/>
            </w14:solidFill>
          </w14:textFill>
        </w:rPr>
      </w:pPr>
      <w:r>
        <w:rPr>
          <w:color w:val="000000" w:themeColor="text1"/>
          <w14:textFill>
            <w14:solidFill>
              <w14:schemeClr w14:val="tx1"/>
            </w14:solidFill>
          </w14:textFill>
        </w:rPr>
        <w:t>（5）可持续发展包含三个方面：社会可持续发展、经济可持续发展、生态可持续发展，在规划建设工业开发区的时候，必须考虑工业区的产业结构、工业产生的</w:t>
      </w:r>
      <w:r>
        <w:rPr>
          <w:rFonts w:ascii="宋体" w:hAnsi="宋体"/>
          <w:color w:val="000000" w:themeColor="text1"/>
          <w14:textFill>
            <w14:solidFill>
              <w14:schemeClr w14:val="tx1"/>
            </w14:solidFill>
          </w14:textFill>
        </w:rPr>
        <w:t>“三废”</w:t>
      </w:r>
      <w:r>
        <w:rPr>
          <w:color w:val="000000" w:themeColor="text1"/>
          <w14:textFill>
            <w14:solidFill>
              <w14:schemeClr w14:val="tx1"/>
            </w14:solidFill>
          </w14:textFill>
        </w:rPr>
        <w:t>等环境问</w:t>
      </w:r>
      <w:hyperlink r:id="rId9" w:tooltip="全品高考网欢迎您！！！" w:history="1">
        <w:r>
          <w:rPr>
            <w:rFonts w:hint="eastAsia"/>
            <w:color w:val="000000" w:themeColor="text1"/>
            <w14:textFill>
              <w14:solidFill>
                <w14:schemeClr w14:val="tx1"/>
              </w14:solidFill>
            </w14:textFill>
          </w:rPr>
          <w:t>题</w:t>
        </w:r>
      </w:hyperlink>
      <w:r>
        <w:rPr>
          <w:color w:val="000000" w:themeColor="text1"/>
          <w14:textFill>
            <w14:solidFill>
              <w14:schemeClr w14:val="tx1"/>
            </w14:solidFill>
          </w14:textFill>
        </w:rPr>
        <w:t>，F围垦区位于沿海位置，所以还要考虑全球变暖等对该区的影响</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【考点】区域经济可持续发展</w:t>
      </w:r>
    </w:p>
    <w:sectPr>
      <w:headerReference w:type="default" r:id="rId11"/>
      <w:footerReference w:type="default" r:id="rId12"/>
      <w:pgSz w:w="11906" w:h="16838"/>
      <w:pgMar w:top="1440" w:right="1080" w:bottom="1440" w:left="1080" w:header="850" w:footer="992" w:gutter="0"/>
      <w:cols w:num="1" w:space="425"/>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Fonts w:eastAsia="宋体" w:hint="eastAsia"/>
        <w:lang w:eastAsia="zh-CN"/>
      </w:rPr>
    </w:pPr>
    <w:bookmarkStart w:id="0" w:name="_GoBack"/>
    <w:bookmarkEnd w:id="0"/>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128FA"/>
    <w:rsid w:val="000A0F6D"/>
    <w:rsid w:val="000D7AC8"/>
    <w:rsid w:val="001666EE"/>
    <w:rsid w:val="001B17AE"/>
    <w:rsid w:val="00204819"/>
    <w:rsid w:val="0020719F"/>
    <w:rsid w:val="002B54AC"/>
    <w:rsid w:val="002C5B37"/>
    <w:rsid w:val="00301DFE"/>
    <w:rsid w:val="00310470"/>
    <w:rsid w:val="00351DF3"/>
    <w:rsid w:val="003950DB"/>
    <w:rsid w:val="003D61AA"/>
    <w:rsid w:val="004A3C24"/>
    <w:rsid w:val="004D684B"/>
    <w:rsid w:val="005E3C4B"/>
    <w:rsid w:val="00685C26"/>
    <w:rsid w:val="00691720"/>
    <w:rsid w:val="00762A3E"/>
    <w:rsid w:val="00806722"/>
    <w:rsid w:val="008313F1"/>
    <w:rsid w:val="00893E33"/>
    <w:rsid w:val="00972F5F"/>
    <w:rsid w:val="00A64E77"/>
    <w:rsid w:val="00A74163"/>
    <w:rsid w:val="00AA0999"/>
    <w:rsid w:val="00B77C0D"/>
    <w:rsid w:val="00BE50B4"/>
    <w:rsid w:val="00BF2B35"/>
    <w:rsid w:val="00C2745D"/>
    <w:rsid w:val="00C66205"/>
    <w:rsid w:val="00CF2A13"/>
    <w:rsid w:val="00CF65AF"/>
    <w:rsid w:val="00D0795B"/>
    <w:rsid w:val="00D64B76"/>
    <w:rsid w:val="00DE5DC8"/>
    <w:rsid w:val="00E45FE2"/>
    <w:rsid w:val="00F24BEB"/>
    <w:rsid w:val="00F417FD"/>
    <w:rsid w:val="00F45285"/>
    <w:rsid w:val="00F559E6"/>
    <w:rsid w:val="00FA4E1B"/>
    <w:rsid w:val="00FB6AEB"/>
    <w:rsid w:val="00FB71E1"/>
    <w:rsid w:val="00FF61C2"/>
    <w:rsid w:val="13A943DD"/>
    <w:rsid w:val="702B5CA1"/>
    <w:rsid w:val="7294085D"/>
    <w:rsid w:val="794A62D7"/>
    <w:rsid w:val="79AD5F5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Char0"/>
    <w:uiPriority w:val="99"/>
    <w:qFormat/>
    <w:pPr>
      <w:tabs>
        <w:tab w:val="center" w:pos="4153"/>
        <w:tab w:val="right" w:pos="8306"/>
      </w:tabs>
      <w:snapToGrid w:val="0"/>
      <w:jc w:val="left"/>
    </w:pPr>
    <w:rPr>
      <w:sz w:val="18"/>
      <w:szCs w:val="18"/>
    </w:rPr>
  </w:style>
  <w:style w:type="paragraph" w:styleId="Header">
    <w:name w:val="header"/>
    <w:basedOn w:val="Normal"/>
    <w:link w:val="Char"/>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qFormat/>
    <w:rPr>
      <w:kern w:val="2"/>
      <w:sz w:val="18"/>
      <w:szCs w:val="18"/>
    </w:rPr>
  </w:style>
  <w:style w:type="character" w:customStyle="1" w:styleId="Char0">
    <w:name w:val="页脚 Char"/>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photo.blog.sina.com.cn/showpic.html"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image" Target="media/image2.wmf" /><Relationship Id="rId8" Type="http://schemas.openxmlformats.org/officeDocument/2006/relationships/oleObject" Target="embeddings/oleObject2.bin" /><Relationship Id="rId9" Type="http://schemas.openxmlformats.org/officeDocument/2006/relationships/hyperlink" Target="http://www.canpoint.cn/"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18</Pages>
  <Words>2297</Words>
  <Characters>13096</Characters>
  <Application>Microsoft Office Word</Application>
  <DocSecurity>0</DocSecurity>
  <Lines>109</Lines>
  <Paragraphs>30</Paragraphs>
  <ScaleCrop>false</ScaleCrop>
  <Company/>
  <LinksUpToDate>false</LinksUpToDate>
  <CharactersWithSpaces>15363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No.9</cp:lastModifiedBy>
  <cp:revision>0</cp:revision>
  <cp:lastPrinted>2018-02-28T06:31:00Z</cp:lastPrinted>
  <dcterms:created xsi:type="dcterms:W3CDTF">2018-02-20T13:21:00Z</dcterms:created>
  <dcterms:modified xsi:type="dcterms:W3CDTF">2018-06-13T14:47:14Z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MTWinEqns">
    <vt:bool>true</vt:bool>
  </property>
</Properties>
</file>